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06" w:rsidRPr="00950C05" w:rsidRDefault="003F3806" w:rsidP="003F3806">
      <w:pPr>
        <w:snapToGrid w:val="0"/>
        <w:jc w:val="left"/>
        <w:rPr>
          <w:rFonts w:ascii="黑体" w:eastAsia="黑体" w:hAnsi="黑体"/>
          <w:sz w:val="32"/>
          <w:szCs w:val="32"/>
        </w:rPr>
      </w:pPr>
      <w:r w:rsidRPr="00950C05">
        <w:rPr>
          <w:rFonts w:ascii="黑体" w:eastAsia="黑体" w:hAnsi="黑体" w:hint="eastAsia"/>
          <w:sz w:val="32"/>
          <w:szCs w:val="32"/>
        </w:rPr>
        <w:t>附件1</w:t>
      </w:r>
    </w:p>
    <w:p w:rsidR="003F3806" w:rsidRPr="00950C05" w:rsidRDefault="003F3806" w:rsidP="003F3806">
      <w:pPr>
        <w:spacing w:beforeLines="50" w:before="156" w:afterLines="150" w:after="468" w:line="700" w:lineRule="exact"/>
        <w:jc w:val="center"/>
        <w:rPr>
          <w:rFonts w:ascii="小标宋" w:eastAsia="小标宋"/>
          <w:sz w:val="44"/>
          <w:szCs w:val="44"/>
        </w:rPr>
      </w:pPr>
      <w:r w:rsidRPr="00950C05">
        <w:rPr>
          <w:rFonts w:ascii="小标宋" w:eastAsia="小标宋" w:hint="eastAsia"/>
          <w:sz w:val="44"/>
          <w:szCs w:val="44"/>
        </w:rPr>
        <w:t>2018年度全国青少年人工智能科普活动</w:t>
      </w:r>
      <w:r>
        <w:rPr>
          <w:rFonts w:ascii="小标宋" w:eastAsia="小标宋"/>
          <w:sz w:val="44"/>
          <w:szCs w:val="44"/>
        </w:rPr>
        <w:br/>
      </w:r>
      <w:r w:rsidRPr="00950C05">
        <w:rPr>
          <w:rFonts w:ascii="小标宋" w:eastAsia="小标宋" w:hint="eastAsia"/>
          <w:sz w:val="44"/>
          <w:szCs w:val="44"/>
        </w:rPr>
        <w:t>推广示范单位申报推荐办法</w:t>
      </w:r>
    </w:p>
    <w:p w:rsidR="003F3806" w:rsidRDefault="003F3806" w:rsidP="003F3806">
      <w:pPr>
        <w:spacing w:line="580" w:lineRule="exact"/>
        <w:ind w:firstLineChars="200" w:firstLine="640"/>
        <w:rPr>
          <w:rFonts w:ascii="黑体" w:eastAsia="黑体" w:hAnsi="黑体" w:hint="eastAsia"/>
          <w:sz w:val="32"/>
          <w:szCs w:val="32"/>
        </w:rPr>
      </w:pPr>
      <w:r>
        <w:rPr>
          <w:rFonts w:ascii="黑体" w:eastAsia="黑体" w:hAnsi="黑体"/>
          <w:sz w:val="32"/>
          <w:szCs w:val="32"/>
        </w:rPr>
        <w:t>一</w:t>
      </w:r>
      <w:r>
        <w:rPr>
          <w:rFonts w:ascii="黑体" w:eastAsia="黑体" w:hAnsi="黑体" w:hint="eastAsia"/>
          <w:sz w:val="32"/>
          <w:szCs w:val="32"/>
        </w:rPr>
        <w:t>、</w:t>
      </w:r>
      <w:r>
        <w:rPr>
          <w:rFonts w:ascii="黑体" w:eastAsia="黑体" w:hAnsi="黑体"/>
          <w:sz w:val="32"/>
          <w:szCs w:val="32"/>
        </w:rPr>
        <w:t>申报范围</w:t>
      </w:r>
    </w:p>
    <w:p w:rsidR="003F3806" w:rsidRDefault="003F3806" w:rsidP="003F3806">
      <w:pPr>
        <w:spacing w:line="580" w:lineRule="exact"/>
        <w:ind w:firstLineChars="200" w:firstLine="640"/>
        <w:rPr>
          <w:rFonts w:ascii="仿宋_GB2312" w:eastAsia="仿宋_GB2312" w:hAnsi="宋体" w:cs="仿宋_GB2312"/>
          <w:sz w:val="32"/>
          <w:szCs w:val="32"/>
          <w:lang w:val="zh-TW"/>
        </w:rPr>
      </w:pPr>
      <w:r w:rsidRPr="00A40B91">
        <w:rPr>
          <w:rFonts w:ascii="仿宋_GB2312" w:eastAsia="仿宋_GB2312" w:hAnsi="宋体" w:cs="仿宋_GB2312" w:hint="eastAsia"/>
          <w:sz w:val="32"/>
          <w:szCs w:val="32"/>
        </w:rPr>
        <w:t>各地</w:t>
      </w:r>
      <w:r w:rsidRPr="00A40B91">
        <w:rPr>
          <w:rFonts w:ascii="仿宋_GB2312" w:eastAsia="仿宋_GB2312" w:hAnsi="宋体" w:cs="仿宋_GB2312" w:hint="eastAsia"/>
          <w:sz w:val="32"/>
          <w:szCs w:val="32"/>
          <w:lang w:val="zh-TW"/>
        </w:rPr>
        <w:t>中小</w:t>
      </w:r>
      <w:r>
        <w:rPr>
          <w:rFonts w:ascii="仿宋_GB2312" w:eastAsia="仿宋_GB2312" w:hAnsi="宋体" w:cs="仿宋_GB2312" w:hint="eastAsia"/>
          <w:sz w:val="32"/>
          <w:szCs w:val="32"/>
          <w:lang w:val="zh-TW"/>
        </w:rPr>
        <w:t>学校和科技教育场所（包括但不限于青少年科学工作室、科普场馆、科普中国校园e站）均可</w:t>
      </w:r>
      <w:r w:rsidRPr="00A40B91">
        <w:rPr>
          <w:rFonts w:ascii="仿宋_GB2312" w:eastAsia="仿宋_GB2312" w:hAnsi="宋体" w:cs="仿宋_GB2312" w:hint="eastAsia"/>
          <w:sz w:val="32"/>
          <w:szCs w:val="32"/>
          <w:lang w:val="zh-TW"/>
        </w:rPr>
        <w:t>申报</w:t>
      </w:r>
      <w:r>
        <w:rPr>
          <w:rFonts w:ascii="仿宋_GB2312" w:eastAsia="仿宋_GB2312" w:hAnsi="宋体" w:cs="仿宋_GB2312" w:hint="eastAsia"/>
          <w:sz w:val="32"/>
          <w:szCs w:val="32"/>
          <w:lang w:val="zh-TW"/>
        </w:rPr>
        <w:t>。</w:t>
      </w:r>
    </w:p>
    <w:p w:rsidR="003F3806" w:rsidRDefault="003F3806" w:rsidP="003F3806">
      <w:pPr>
        <w:spacing w:line="580" w:lineRule="exact"/>
        <w:ind w:firstLineChars="200" w:firstLine="640"/>
        <w:rPr>
          <w:rFonts w:ascii="黑体" w:eastAsia="黑体" w:hAnsi="黑体"/>
          <w:sz w:val="32"/>
          <w:szCs w:val="32"/>
        </w:rPr>
      </w:pPr>
      <w:r>
        <w:rPr>
          <w:rFonts w:ascii="黑体" w:eastAsia="黑体" w:hAnsi="黑体" w:hint="eastAsia"/>
          <w:sz w:val="32"/>
          <w:szCs w:val="32"/>
        </w:rPr>
        <w:t>二、申报条件</w:t>
      </w:r>
    </w:p>
    <w:p w:rsidR="003F3806" w:rsidRPr="00950C05" w:rsidRDefault="003F3806" w:rsidP="003F3806">
      <w:pPr>
        <w:pStyle w:val="a3"/>
        <w:spacing w:line="580" w:lineRule="exact"/>
        <w:ind w:firstLine="640"/>
        <w:rPr>
          <w:rFonts w:ascii="仿宋_GB2312" w:eastAsia="仿宋_GB2312" w:hint="eastAsia"/>
          <w:sz w:val="32"/>
          <w:szCs w:val="32"/>
        </w:rPr>
      </w:pPr>
      <w:r w:rsidRPr="00950C05">
        <w:rPr>
          <w:rFonts w:ascii="仿宋_GB2312" w:eastAsia="仿宋_GB2312" w:hint="eastAsia"/>
          <w:sz w:val="32"/>
          <w:szCs w:val="32"/>
        </w:rPr>
        <w:t>1.申报单位重视青少年科技教育工作，拥有相对固定的科技活动场所和便捷的互联网环境。</w:t>
      </w:r>
    </w:p>
    <w:p w:rsidR="003F3806" w:rsidRPr="00950C05" w:rsidRDefault="003F3806" w:rsidP="003F3806">
      <w:pPr>
        <w:pStyle w:val="a3"/>
        <w:spacing w:line="580" w:lineRule="exact"/>
        <w:ind w:firstLine="640"/>
        <w:rPr>
          <w:rFonts w:ascii="仿宋_GB2312" w:eastAsia="仿宋_GB2312" w:hint="eastAsia"/>
          <w:sz w:val="32"/>
          <w:szCs w:val="32"/>
        </w:rPr>
      </w:pPr>
      <w:r w:rsidRPr="00950C05">
        <w:rPr>
          <w:rFonts w:ascii="仿宋_GB2312" w:eastAsia="仿宋_GB2312" w:hint="eastAsia"/>
          <w:sz w:val="32"/>
          <w:szCs w:val="32"/>
        </w:rPr>
        <w:t>2.申报单位有长期开展青少年科技活动的经验，对科技教师参加主办单位组织的各项交流活动给予经费和工作上的支持。</w:t>
      </w:r>
    </w:p>
    <w:p w:rsidR="003F3806" w:rsidRPr="00950C05" w:rsidRDefault="003F3806" w:rsidP="003F3806">
      <w:pPr>
        <w:pStyle w:val="a3"/>
        <w:spacing w:line="580" w:lineRule="exact"/>
        <w:ind w:firstLine="640"/>
        <w:rPr>
          <w:rFonts w:ascii="仿宋_GB2312" w:eastAsia="仿宋_GB2312" w:hint="eastAsia"/>
          <w:sz w:val="32"/>
          <w:szCs w:val="32"/>
        </w:rPr>
      </w:pPr>
      <w:r w:rsidRPr="00950C05">
        <w:rPr>
          <w:rFonts w:ascii="仿宋_GB2312" w:eastAsia="仿宋_GB2312" w:hint="eastAsia"/>
          <w:sz w:val="32"/>
          <w:szCs w:val="32"/>
        </w:rPr>
        <w:t>3.申报单位至少有1名专兼职科技教师。教师需掌握编程方面的信息技术基础知识。</w:t>
      </w:r>
    </w:p>
    <w:p w:rsidR="003F3806" w:rsidRPr="00950C05" w:rsidRDefault="003F3806" w:rsidP="003F3806">
      <w:pPr>
        <w:pStyle w:val="a3"/>
        <w:spacing w:line="580" w:lineRule="exact"/>
        <w:ind w:firstLine="640"/>
        <w:rPr>
          <w:rFonts w:ascii="仿宋_GB2312" w:eastAsia="仿宋_GB2312" w:hAnsi="宋体" w:cs="微软雅黑" w:hint="eastAsia"/>
          <w:sz w:val="31"/>
          <w:szCs w:val="31"/>
          <w:lang w:val="zh-CN"/>
        </w:rPr>
      </w:pPr>
      <w:r w:rsidRPr="00950C05">
        <w:rPr>
          <w:rFonts w:ascii="仿宋_GB2312" w:eastAsia="仿宋_GB2312" w:hint="eastAsia"/>
          <w:sz w:val="32"/>
          <w:szCs w:val="32"/>
        </w:rPr>
        <w:t>4.优先考虑在编程教育和</w:t>
      </w:r>
      <w:r w:rsidRPr="00950C05">
        <w:rPr>
          <w:rFonts w:ascii="仿宋_GB2312" w:eastAsia="仿宋_GB2312" w:hAnsi="宋体" w:cs="微软雅黑" w:hint="eastAsia"/>
          <w:sz w:val="31"/>
          <w:szCs w:val="31"/>
          <w:lang w:val="zh-CN"/>
        </w:rPr>
        <w:t>智能设计实践活动有一定基础和经验的单位。</w:t>
      </w:r>
    </w:p>
    <w:p w:rsidR="003F3806" w:rsidRDefault="003F3806" w:rsidP="003F3806">
      <w:pPr>
        <w:spacing w:line="580" w:lineRule="exact"/>
        <w:ind w:firstLineChars="200" w:firstLine="640"/>
        <w:rPr>
          <w:rFonts w:ascii="黑体" w:eastAsia="黑体" w:hAnsi="黑体"/>
          <w:sz w:val="32"/>
          <w:szCs w:val="32"/>
        </w:rPr>
      </w:pPr>
      <w:r w:rsidRPr="007A1D06">
        <w:rPr>
          <w:rFonts w:ascii="黑体" w:eastAsia="黑体" w:hAnsi="黑体"/>
          <w:sz w:val="32"/>
          <w:szCs w:val="32"/>
        </w:rPr>
        <w:t>三</w:t>
      </w:r>
      <w:r w:rsidRPr="007A1D06">
        <w:rPr>
          <w:rFonts w:ascii="黑体" w:eastAsia="黑体" w:hAnsi="黑体" w:hint="eastAsia"/>
          <w:sz w:val="32"/>
          <w:szCs w:val="32"/>
        </w:rPr>
        <w:t>、</w:t>
      </w:r>
      <w:r w:rsidRPr="007A1D06">
        <w:rPr>
          <w:rFonts w:ascii="黑体" w:eastAsia="黑体" w:hAnsi="黑体"/>
          <w:sz w:val="32"/>
          <w:szCs w:val="32"/>
        </w:rPr>
        <w:t>申报</w:t>
      </w:r>
      <w:r>
        <w:rPr>
          <w:rFonts w:ascii="黑体" w:eastAsia="黑体" w:hAnsi="黑体" w:hint="eastAsia"/>
          <w:sz w:val="32"/>
          <w:szCs w:val="32"/>
        </w:rPr>
        <w:t>时间</w:t>
      </w:r>
    </w:p>
    <w:p w:rsidR="003F3806" w:rsidRPr="00E32D08" w:rsidRDefault="003F3806" w:rsidP="003F3806">
      <w:pPr>
        <w:spacing w:line="580" w:lineRule="exact"/>
        <w:ind w:firstLineChars="200" w:firstLine="640"/>
        <w:rPr>
          <w:rFonts w:ascii="仿宋_GB2312" w:eastAsia="仿宋_GB2312" w:hAnsi="仿宋" w:hint="eastAsia"/>
          <w:kern w:val="2"/>
          <w:sz w:val="32"/>
          <w:szCs w:val="32"/>
        </w:rPr>
      </w:pPr>
      <w:r w:rsidRPr="00E32D08">
        <w:rPr>
          <w:rFonts w:ascii="仿宋_GB2312" w:eastAsia="仿宋_GB2312" w:hAnsi="仿宋" w:hint="eastAsia"/>
          <w:kern w:val="2"/>
          <w:sz w:val="32"/>
          <w:szCs w:val="32"/>
        </w:rPr>
        <w:t>4月</w:t>
      </w:r>
      <w:r>
        <w:rPr>
          <w:rFonts w:ascii="仿宋_GB2312" w:eastAsia="仿宋_GB2312" w:hAnsi="仿宋"/>
          <w:kern w:val="2"/>
          <w:sz w:val="32"/>
          <w:szCs w:val="32"/>
        </w:rPr>
        <w:t>15</w:t>
      </w:r>
      <w:r w:rsidRPr="00E32D08">
        <w:rPr>
          <w:rFonts w:ascii="仿宋_GB2312" w:eastAsia="仿宋_GB2312" w:hAnsi="仿宋" w:hint="eastAsia"/>
          <w:kern w:val="2"/>
          <w:sz w:val="32"/>
          <w:szCs w:val="32"/>
        </w:rPr>
        <w:t>日-</w:t>
      </w:r>
      <w:r w:rsidRPr="00E32D08">
        <w:rPr>
          <w:rFonts w:ascii="仿宋_GB2312" w:eastAsia="仿宋_GB2312" w:hAnsi="仿宋"/>
          <w:kern w:val="2"/>
          <w:sz w:val="32"/>
          <w:szCs w:val="32"/>
        </w:rPr>
        <w:t>5月</w:t>
      </w:r>
      <w:r>
        <w:rPr>
          <w:rFonts w:ascii="仿宋_GB2312" w:eastAsia="仿宋_GB2312" w:hAnsi="仿宋"/>
          <w:kern w:val="2"/>
          <w:sz w:val="32"/>
          <w:szCs w:val="32"/>
        </w:rPr>
        <w:t>5</w:t>
      </w:r>
      <w:r w:rsidRPr="00E32D08">
        <w:rPr>
          <w:rFonts w:ascii="仿宋_GB2312" w:eastAsia="仿宋_GB2312" w:hAnsi="仿宋" w:hint="eastAsia"/>
          <w:kern w:val="2"/>
          <w:sz w:val="32"/>
          <w:szCs w:val="32"/>
        </w:rPr>
        <w:t>日</w:t>
      </w:r>
    </w:p>
    <w:p w:rsidR="003F3806" w:rsidRPr="00E32D08" w:rsidRDefault="003F3806" w:rsidP="003F3806">
      <w:pPr>
        <w:spacing w:line="580" w:lineRule="exact"/>
        <w:ind w:firstLineChars="200" w:firstLine="640"/>
        <w:rPr>
          <w:rFonts w:ascii="黑体" w:eastAsia="黑体" w:hAnsi="黑体"/>
          <w:sz w:val="32"/>
          <w:szCs w:val="32"/>
        </w:rPr>
      </w:pPr>
      <w:r w:rsidRPr="00E32D08">
        <w:rPr>
          <w:rFonts w:ascii="黑体" w:eastAsia="黑体" w:hAnsi="黑体"/>
          <w:sz w:val="32"/>
          <w:szCs w:val="32"/>
        </w:rPr>
        <w:t>四</w:t>
      </w:r>
      <w:r w:rsidRPr="00E32D08">
        <w:rPr>
          <w:rFonts w:ascii="黑体" w:eastAsia="黑体" w:hAnsi="黑体" w:hint="eastAsia"/>
          <w:sz w:val="32"/>
          <w:szCs w:val="32"/>
        </w:rPr>
        <w:t>、</w:t>
      </w:r>
      <w:r w:rsidRPr="00E32D08">
        <w:rPr>
          <w:rFonts w:ascii="黑体" w:eastAsia="黑体" w:hAnsi="黑体"/>
          <w:sz w:val="32"/>
          <w:szCs w:val="32"/>
        </w:rPr>
        <w:t>申报方式</w:t>
      </w:r>
    </w:p>
    <w:p w:rsidR="003F3806" w:rsidRPr="00950C05" w:rsidRDefault="003F3806" w:rsidP="003F3806">
      <w:pPr>
        <w:pStyle w:val="a3"/>
        <w:spacing w:line="580" w:lineRule="exact"/>
        <w:ind w:firstLine="620"/>
        <w:rPr>
          <w:rFonts w:ascii="仿宋_GB2312" w:eastAsia="仿宋_GB2312" w:hint="eastAsia"/>
          <w:sz w:val="32"/>
          <w:szCs w:val="32"/>
        </w:rPr>
      </w:pPr>
      <w:r w:rsidRPr="00950C05">
        <w:rPr>
          <w:rFonts w:ascii="仿宋_GB2312" w:eastAsia="仿宋_GB2312" w:hAnsi="宋体" w:cs="微软雅黑" w:hint="eastAsia"/>
          <w:sz w:val="31"/>
          <w:szCs w:val="31"/>
          <w:lang w:val="zh-CN"/>
        </w:rPr>
        <w:t>登录</w:t>
      </w:r>
      <w:r w:rsidRPr="00950C05">
        <w:rPr>
          <w:rFonts w:ascii="仿宋_GB2312" w:eastAsia="仿宋_GB2312" w:hAnsi="宋体" w:cs="微软雅黑" w:hint="eastAsia"/>
          <w:sz w:val="31"/>
          <w:szCs w:val="31"/>
        </w:rPr>
        <w:t>“</w:t>
      </w:r>
      <w:r w:rsidRPr="00950C05">
        <w:rPr>
          <w:rFonts w:ascii="仿宋_GB2312" w:eastAsia="仿宋_GB2312" w:hAnsi="宋体" w:cs="微软雅黑" w:hint="eastAsia"/>
          <w:sz w:val="31"/>
          <w:szCs w:val="31"/>
          <w:lang w:val="zh-CN"/>
        </w:rPr>
        <w:t>全国青少年人工智能科普活动工作平台</w:t>
      </w:r>
      <w:r w:rsidRPr="00950C05">
        <w:rPr>
          <w:rFonts w:ascii="仿宋_GB2312" w:eastAsia="仿宋_GB2312" w:hAnsi="宋体" w:cs="微软雅黑" w:hint="eastAsia"/>
          <w:sz w:val="31"/>
          <w:szCs w:val="31"/>
        </w:rPr>
        <w:t>”（</w:t>
      </w:r>
      <w:hyperlink r:id="rId4" w:history="1">
        <w:r w:rsidRPr="00950C05">
          <w:rPr>
            <w:rFonts w:ascii="Times New Roman" w:eastAsia="仿宋_GB2312" w:hAnsi="Times New Roman"/>
            <w:sz w:val="31"/>
            <w:szCs w:val="31"/>
          </w:rPr>
          <w:t>http://aisc.xiaoxiaotong.org</w:t>
        </w:r>
      </w:hyperlink>
      <w:r w:rsidRPr="00950C05">
        <w:rPr>
          <w:rFonts w:ascii="仿宋_GB2312" w:eastAsia="仿宋_GB2312" w:hAnsi="宋体" w:cs="微软雅黑" w:hint="eastAsia"/>
          <w:sz w:val="31"/>
          <w:szCs w:val="31"/>
        </w:rPr>
        <w:t>），通过“</w:t>
      </w:r>
      <w:r w:rsidRPr="00950C05">
        <w:rPr>
          <w:rFonts w:ascii="仿宋_GB2312" w:eastAsia="仿宋_GB2312" w:cs="宋体" w:hint="eastAsia"/>
          <w:sz w:val="32"/>
          <w:szCs w:val="32"/>
        </w:rPr>
        <w:t>活动推广示范单位管理系统</w:t>
      </w:r>
      <w:r w:rsidRPr="00950C05">
        <w:rPr>
          <w:rFonts w:ascii="仿宋_GB2312" w:eastAsia="仿宋_GB2312" w:hAnsi="宋体" w:cs="微软雅黑" w:hint="eastAsia"/>
          <w:sz w:val="31"/>
          <w:szCs w:val="31"/>
        </w:rPr>
        <w:t>”进行在线申报。</w:t>
      </w:r>
    </w:p>
    <w:p w:rsidR="003F3806" w:rsidRDefault="003F3806" w:rsidP="003F3806">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五、推荐</w:t>
      </w:r>
      <w:r>
        <w:rPr>
          <w:rFonts w:ascii="黑体" w:eastAsia="黑体" w:hAnsi="黑体"/>
          <w:sz w:val="32"/>
          <w:szCs w:val="32"/>
        </w:rPr>
        <w:t>方式</w:t>
      </w:r>
      <w:r>
        <w:rPr>
          <w:rFonts w:ascii="黑体" w:eastAsia="黑体" w:hAnsi="黑体" w:hint="eastAsia"/>
          <w:sz w:val="32"/>
          <w:szCs w:val="32"/>
        </w:rPr>
        <w:t>及</w:t>
      </w:r>
      <w:r>
        <w:rPr>
          <w:rFonts w:ascii="黑体" w:eastAsia="黑体" w:hAnsi="黑体"/>
          <w:sz w:val="32"/>
          <w:szCs w:val="32"/>
        </w:rPr>
        <w:t>数量</w:t>
      </w:r>
    </w:p>
    <w:p w:rsidR="003F3806" w:rsidRDefault="003F3806" w:rsidP="003F3806">
      <w:pPr>
        <w:spacing w:line="580" w:lineRule="exact"/>
        <w:ind w:firstLineChars="200" w:firstLine="640"/>
        <w:rPr>
          <w:rFonts w:ascii="黑体" w:eastAsia="黑体" w:hAnsi="黑体"/>
          <w:sz w:val="32"/>
          <w:szCs w:val="32"/>
        </w:rPr>
      </w:pPr>
      <w:r w:rsidRPr="00A40B91">
        <w:rPr>
          <w:rFonts w:ascii="仿宋_GB2312" w:eastAsia="仿宋_GB2312" w:hAnsi="宋体" w:cs="仿宋_GB2312" w:hint="eastAsia"/>
          <w:sz w:val="32"/>
          <w:szCs w:val="32"/>
          <w:lang w:val="zh-TW"/>
        </w:rPr>
        <w:t>由</w:t>
      </w:r>
      <w:r>
        <w:rPr>
          <w:rFonts w:ascii="仿宋_GB2312" w:eastAsia="仿宋_GB2312" w:hint="eastAsia"/>
          <w:sz w:val="32"/>
          <w:szCs w:val="32"/>
        </w:rPr>
        <w:t>各省级科协青少年科技教育工作机构择优推荐，并按照优先次序排序。原则上每个省最多</w:t>
      </w:r>
      <w:r>
        <w:rPr>
          <w:rFonts w:ascii="仿宋_GB2312" w:eastAsia="仿宋_GB2312"/>
          <w:sz w:val="32"/>
          <w:szCs w:val="32"/>
        </w:rPr>
        <w:t>可推荐40</w:t>
      </w:r>
      <w:r>
        <w:rPr>
          <w:rFonts w:ascii="仿宋_GB2312" w:eastAsia="仿宋_GB2312" w:hint="eastAsia"/>
          <w:sz w:val="32"/>
          <w:szCs w:val="32"/>
        </w:rPr>
        <w:t>家。申报数量不足40个的，由主办单位统一调剂。全国遴选数量不超过1000个。</w:t>
      </w:r>
    </w:p>
    <w:p w:rsidR="003F3806" w:rsidRDefault="003F3806" w:rsidP="003F3806">
      <w:pPr>
        <w:spacing w:line="580" w:lineRule="exact"/>
        <w:ind w:firstLineChars="200" w:firstLine="640"/>
        <w:rPr>
          <w:rFonts w:ascii="黑体" w:eastAsia="黑体" w:hAnsi="黑体"/>
          <w:sz w:val="32"/>
          <w:szCs w:val="32"/>
        </w:rPr>
      </w:pPr>
      <w:r>
        <w:rPr>
          <w:rFonts w:ascii="黑体" w:eastAsia="黑体" w:hAnsi="黑体"/>
          <w:sz w:val="32"/>
          <w:szCs w:val="32"/>
        </w:rPr>
        <w:t>六</w:t>
      </w:r>
      <w:r>
        <w:rPr>
          <w:rFonts w:ascii="黑体" w:eastAsia="黑体" w:hAnsi="黑体" w:hint="eastAsia"/>
          <w:sz w:val="32"/>
          <w:szCs w:val="32"/>
        </w:rPr>
        <w:t>、</w:t>
      </w:r>
      <w:r w:rsidRPr="00440246">
        <w:rPr>
          <w:rFonts w:ascii="黑体" w:eastAsia="黑体" w:hAnsi="黑体" w:hint="eastAsia"/>
          <w:sz w:val="32"/>
          <w:szCs w:val="32"/>
        </w:rPr>
        <w:t>要求</w:t>
      </w:r>
    </w:p>
    <w:p w:rsidR="003F3806" w:rsidRPr="00950C05" w:rsidRDefault="003F3806" w:rsidP="003F3806">
      <w:pPr>
        <w:pStyle w:val="a3"/>
        <w:spacing w:line="580" w:lineRule="exact"/>
        <w:ind w:firstLine="640"/>
        <w:rPr>
          <w:rFonts w:ascii="仿宋_GB2312" w:eastAsia="仿宋_GB2312" w:hint="eastAsia"/>
          <w:sz w:val="32"/>
          <w:szCs w:val="32"/>
        </w:rPr>
      </w:pPr>
      <w:r w:rsidRPr="00950C05">
        <w:rPr>
          <w:rFonts w:ascii="仿宋_GB2312" w:eastAsia="仿宋_GB2312" w:hint="eastAsia"/>
          <w:sz w:val="32"/>
          <w:szCs w:val="32"/>
        </w:rPr>
        <w:t>（一）省级科协青少年科技教育工作机构应及时督促、指导各活动推广示范单位推进相关工作，提交总结和成果等。</w:t>
      </w:r>
    </w:p>
    <w:p w:rsidR="003F3806" w:rsidRPr="00950C05" w:rsidRDefault="003F3806" w:rsidP="003F3806">
      <w:pPr>
        <w:pStyle w:val="a3"/>
        <w:spacing w:line="580" w:lineRule="exact"/>
        <w:ind w:firstLine="640"/>
        <w:rPr>
          <w:rFonts w:ascii="仿宋_GB2312" w:eastAsia="仿宋_GB2312" w:hint="eastAsia"/>
          <w:sz w:val="32"/>
          <w:szCs w:val="32"/>
        </w:rPr>
      </w:pPr>
      <w:r w:rsidRPr="00950C05">
        <w:rPr>
          <w:rFonts w:ascii="仿宋_GB2312" w:eastAsia="仿宋_GB2312" w:hint="eastAsia"/>
          <w:sz w:val="32"/>
          <w:szCs w:val="32"/>
        </w:rPr>
        <w:t>（二）各活动推广示范单位须按如下要求开展相关工作：</w:t>
      </w:r>
    </w:p>
    <w:p w:rsidR="003F3806" w:rsidRPr="00950C05" w:rsidRDefault="003F3806" w:rsidP="003F3806">
      <w:pPr>
        <w:pStyle w:val="a3"/>
        <w:spacing w:line="580" w:lineRule="exact"/>
        <w:ind w:firstLine="656"/>
        <w:rPr>
          <w:rFonts w:ascii="仿宋_GB2312" w:eastAsia="仿宋_GB2312" w:hint="eastAsia"/>
          <w:spacing w:val="4"/>
          <w:sz w:val="32"/>
          <w:szCs w:val="32"/>
        </w:rPr>
      </w:pPr>
      <w:r w:rsidRPr="00950C05">
        <w:rPr>
          <w:rFonts w:ascii="仿宋_GB2312" w:eastAsia="仿宋_GB2312" w:hint="eastAsia"/>
          <w:spacing w:val="4"/>
          <w:sz w:val="32"/>
          <w:szCs w:val="32"/>
        </w:rPr>
        <w:t>1.登录“全国青少年人工智能科普活动工作平台”，在网</w:t>
      </w:r>
      <w:proofErr w:type="gramStart"/>
      <w:r w:rsidRPr="00950C05">
        <w:rPr>
          <w:rFonts w:ascii="仿宋_GB2312" w:eastAsia="仿宋_GB2312" w:hint="eastAsia"/>
          <w:spacing w:val="4"/>
          <w:sz w:val="32"/>
          <w:szCs w:val="32"/>
        </w:rPr>
        <w:t>易卡搭</w:t>
      </w:r>
      <w:proofErr w:type="gramEnd"/>
      <w:r w:rsidRPr="00950C05">
        <w:rPr>
          <w:rFonts w:ascii="仿宋_GB2312" w:eastAsia="仿宋_GB2312" w:hint="eastAsia"/>
          <w:spacing w:val="4"/>
          <w:sz w:val="32"/>
          <w:szCs w:val="32"/>
        </w:rPr>
        <w:t>平台上开设虚拟教室，组织学生参加青少年创意编程体验活动。</w:t>
      </w:r>
    </w:p>
    <w:p w:rsidR="003F3806" w:rsidRPr="00950C05" w:rsidRDefault="003F3806" w:rsidP="003F3806">
      <w:pPr>
        <w:pStyle w:val="a3"/>
        <w:spacing w:line="580" w:lineRule="exact"/>
        <w:ind w:firstLine="640"/>
        <w:rPr>
          <w:rFonts w:ascii="仿宋_GB2312" w:eastAsia="仿宋_GB2312" w:hint="eastAsia"/>
          <w:sz w:val="32"/>
          <w:szCs w:val="32"/>
        </w:rPr>
      </w:pPr>
      <w:r w:rsidRPr="00950C05">
        <w:rPr>
          <w:rFonts w:ascii="仿宋_GB2312" w:eastAsia="仿宋_GB2312" w:hint="eastAsia"/>
          <w:sz w:val="32"/>
          <w:szCs w:val="32"/>
        </w:rPr>
        <w:t>2.</w:t>
      </w:r>
      <w:proofErr w:type="gramStart"/>
      <w:r w:rsidRPr="00950C05">
        <w:rPr>
          <w:rFonts w:ascii="仿宋_GB2312" w:eastAsia="仿宋_GB2312" w:hint="eastAsia"/>
          <w:sz w:val="32"/>
          <w:szCs w:val="32"/>
        </w:rPr>
        <w:t>利用主办</w:t>
      </w:r>
      <w:proofErr w:type="gramEnd"/>
      <w:r w:rsidRPr="00950C05">
        <w:rPr>
          <w:rFonts w:ascii="仿宋_GB2312" w:eastAsia="仿宋_GB2312" w:hint="eastAsia"/>
          <w:sz w:val="32"/>
          <w:szCs w:val="32"/>
        </w:rPr>
        <w:t>单位提供的课程和活动资源，组织学生开展编程和智能设计活动。鼓励结合本单位实际，围绕主题自行组织开展科普讲座、参观体验等特色活动。</w:t>
      </w:r>
    </w:p>
    <w:p w:rsidR="003F3806" w:rsidRPr="00950C05" w:rsidRDefault="003F3806" w:rsidP="003F3806">
      <w:pPr>
        <w:pStyle w:val="a3"/>
        <w:spacing w:line="580" w:lineRule="exact"/>
        <w:ind w:firstLine="656"/>
        <w:rPr>
          <w:rFonts w:ascii="仿宋_GB2312" w:eastAsia="仿宋_GB2312" w:hint="eastAsia"/>
          <w:spacing w:val="4"/>
          <w:sz w:val="32"/>
          <w:szCs w:val="32"/>
        </w:rPr>
      </w:pPr>
      <w:r w:rsidRPr="00950C05">
        <w:rPr>
          <w:rFonts w:ascii="仿宋_GB2312" w:eastAsia="仿宋_GB2312" w:hint="eastAsia"/>
          <w:spacing w:val="4"/>
          <w:sz w:val="32"/>
          <w:szCs w:val="32"/>
        </w:rPr>
        <w:t>3.按照活动统一进度安排，登录“活动推广示范单位管理系统”，及时报送活动信息、总结和成果等。主办单位将根据活动组织、信息和总结报送等情况对活动推广示范单位工作给予评价。</w:t>
      </w:r>
    </w:p>
    <w:p w:rsidR="005B35FC" w:rsidRDefault="005B35FC" w:rsidP="003F3806">
      <w:bookmarkStart w:id="0" w:name="_GoBack"/>
      <w:bookmarkEnd w:id="0"/>
    </w:p>
    <w:sectPr w:rsidR="005B35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06"/>
    <w:rsid w:val="003F3806"/>
    <w:rsid w:val="005B3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8698"/>
  <w15:chartTrackingRefBased/>
  <w15:docId w15:val="{986EC048-98D2-4A72-8DC4-FB3EB03E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06"/>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806"/>
    <w:pPr>
      <w:widowControl w:val="0"/>
      <w:overflowPunct/>
      <w:autoSpaceDE/>
      <w:autoSpaceDN/>
      <w:adjustRightInd/>
      <w:ind w:firstLineChars="200" w:firstLine="42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isc.xiaoxiaotong.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2018-04-19T01:32:00Z</dcterms:created>
  <dcterms:modified xsi:type="dcterms:W3CDTF">2018-04-19T01:32:00Z</dcterms:modified>
</cp:coreProperties>
</file>