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napToGrid w:val="0"/>
        <w:spacing w:before="156" w:beforeLines="50" w:after="468" w:afterLines="150"/>
        <w:jc w:val="center"/>
        <w:rPr>
          <w:rFonts w:ascii="小标宋" w:eastAsia="小标宋"/>
          <w:color w:val="000000"/>
          <w:sz w:val="40"/>
          <w:szCs w:val="40"/>
        </w:rPr>
      </w:pPr>
      <w:r>
        <w:rPr>
          <w:rFonts w:hint="eastAsia" w:ascii="小标宋" w:eastAsia="小标宋"/>
          <w:color w:val="000000"/>
          <w:sz w:val="40"/>
          <w:szCs w:val="40"/>
        </w:rPr>
        <w:t>2016年全国科普日重点活动登记表</w:t>
      </w:r>
    </w:p>
    <w:p>
      <w:pPr>
        <w:snapToGrid w:val="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填报单位：</w:t>
      </w:r>
      <w:r>
        <w:rPr>
          <w:rFonts w:hint="eastAsia" w:eastAsia="仿宋_GB2312"/>
          <w:color w:val="000000"/>
          <w:sz w:val="24"/>
          <w:u w:val="single"/>
        </w:rPr>
        <w:t>　　                 　</w:t>
      </w:r>
    </w:p>
    <w:tbl>
      <w:tblPr>
        <w:tblStyle w:val="3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835"/>
        <w:gridCol w:w="1559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活动名称</w:t>
            </w:r>
            <w:r>
              <w:rPr>
                <w:rFonts w:hint="eastAsia" w:eastAsia="仿宋_GB2312"/>
                <w:color w:val="000000"/>
                <w:sz w:val="22"/>
              </w:rPr>
              <w:t>（主</w:t>
            </w:r>
            <w:r>
              <w:rPr>
                <w:rFonts w:eastAsia="仿宋_GB2312"/>
                <w:color w:val="000000"/>
                <w:sz w:val="22"/>
              </w:rPr>
              <w:t>标题）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活动</w:t>
            </w:r>
            <w:r>
              <w:rPr>
                <w:rFonts w:eastAsia="仿宋_GB2312"/>
                <w:color w:val="000000"/>
                <w:sz w:val="24"/>
              </w:rPr>
              <w:t>名称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（副</w:t>
            </w:r>
            <w:r>
              <w:rPr>
                <w:rFonts w:eastAsia="仿宋_GB2312"/>
                <w:color w:val="000000"/>
                <w:sz w:val="22"/>
              </w:rPr>
              <w:t>标题）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eastAsia="仿宋_GB2312"/>
                <w:color w:val="000000"/>
                <w:spacing w:val="-1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主办单位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承办单位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协办单位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联系人*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办公电话*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移动</w:t>
            </w:r>
            <w:r>
              <w:rPr>
                <w:rFonts w:eastAsia="仿宋_GB2312"/>
                <w:color w:val="000000"/>
                <w:sz w:val="24"/>
              </w:rPr>
              <w:t>电话</w:t>
            </w:r>
            <w:r>
              <w:rPr>
                <w:rFonts w:hint="eastAsia" w:eastAsia="仿宋_GB2312"/>
                <w:color w:val="000000"/>
                <w:sz w:val="24"/>
              </w:rPr>
              <w:t>*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</w:t>
            </w:r>
            <w:r>
              <w:rPr>
                <w:rFonts w:eastAsia="仿宋_GB2312"/>
                <w:color w:val="000000"/>
                <w:sz w:val="24"/>
              </w:rPr>
              <w:t>邮箱</w:t>
            </w:r>
            <w:r>
              <w:rPr>
                <w:rFonts w:hint="eastAsia" w:eastAsia="仿宋_GB2312"/>
                <w:color w:val="000000"/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月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日至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月  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活动地点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活动</w:t>
            </w:r>
            <w:r>
              <w:rPr>
                <w:rFonts w:eastAsia="仿宋_GB2312"/>
                <w:color w:val="000000"/>
                <w:sz w:val="24"/>
              </w:rPr>
              <w:t>类别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int="eastAsia" w:eastAsia="仿宋_GB2312"/>
                <w:color w:val="000000"/>
                <w:spacing w:val="-6"/>
                <w:sz w:val="24"/>
              </w:rPr>
              <w:t xml:space="preserve">□全国科普日北京主场活动      </w:t>
            </w:r>
            <w:r>
              <w:rPr>
                <w:rFonts w:eastAsia="仿宋_GB2312"/>
                <w:color w:val="000000"/>
                <w:spacing w:val="-6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pacing w:val="-6"/>
                <w:sz w:val="24"/>
              </w:rPr>
              <w:t>□省级科普日主场活动</w:t>
            </w:r>
          </w:p>
          <w:p>
            <w:pPr>
              <w:snapToGrid w:val="0"/>
              <w:spacing w:line="400" w:lineRule="exact"/>
              <w:ind w:left="-17" w:leftChars="-8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pacing w:val="-6"/>
                <w:sz w:val="24"/>
              </w:rPr>
              <w:t>□校园科普联合行动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□社区科普益民联合行动  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□科普惠农兴村联合行动      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□科技馆科普主题日联合行动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□科普教育基地主题日联合行动    □院士专家科学传播行动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□其他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hint="eastAsia" w:eastAsia="仿宋_GB2312"/>
                <w:color w:val="000000"/>
                <w:sz w:val="24"/>
              </w:rPr>
              <w:t>请注明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主要活动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形式和</w:t>
            </w:r>
            <w:r>
              <w:rPr>
                <w:rFonts w:eastAsia="仿宋_GB2312"/>
                <w:color w:val="000000"/>
                <w:sz w:val="24"/>
              </w:rPr>
              <w:t>数量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□展览展示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>项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□互动体验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>项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□现场咨询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项     </w:t>
            </w:r>
          </w:p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□科普讲座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项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□科普表演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>项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□科普宣传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>项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□科普</w:t>
            </w:r>
            <w:r>
              <w:rPr>
                <w:rFonts w:eastAsia="仿宋_GB2312"/>
                <w:color w:val="000000"/>
                <w:sz w:val="24"/>
              </w:rPr>
              <w:t>开放日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>项  □网络活动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>项   □其他（请注明）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活动</w:t>
            </w:r>
            <w:r>
              <w:rPr>
                <w:rFonts w:eastAsia="仿宋_GB2312"/>
                <w:color w:val="000000"/>
                <w:sz w:val="24"/>
              </w:rPr>
              <w:t>主题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□节约</w:t>
            </w:r>
            <w:r>
              <w:rPr>
                <w:rFonts w:eastAsia="仿宋_GB2312"/>
                <w:color w:val="000000"/>
                <w:sz w:val="24"/>
              </w:rPr>
              <w:t>能源资源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□保护</w:t>
            </w:r>
            <w:r>
              <w:rPr>
                <w:rFonts w:eastAsia="仿宋_GB2312"/>
                <w:color w:val="000000"/>
                <w:sz w:val="24"/>
              </w:rPr>
              <w:t>生态环境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□保障</w:t>
            </w:r>
            <w:r>
              <w:rPr>
                <w:rFonts w:eastAsia="仿宋_GB2312"/>
                <w:color w:val="000000"/>
                <w:sz w:val="24"/>
              </w:rPr>
              <w:t>安全健康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□促进</w:t>
            </w:r>
            <w:r>
              <w:rPr>
                <w:rFonts w:eastAsia="仿宋_GB2312"/>
                <w:color w:val="000000"/>
                <w:sz w:val="24"/>
              </w:rPr>
              <w:t>创新创造</w:t>
            </w:r>
          </w:p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□其他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hint="eastAsia" w:eastAsia="仿宋_GB2312"/>
                <w:color w:val="000000"/>
                <w:sz w:val="24"/>
              </w:rPr>
              <w:t>请注明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活动主题词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活动对象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napToGrid w:val="0"/>
              <w:spacing w:before="156" w:beforeLine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□未成年人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□农民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□城镇劳动者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□领导干部和公务员</w:t>
            </w:r>
          </w:p>
          <w:p>
            <w:pPr>
              <w:snapToGrid w:val="0"/>
              <w:spacing w:before="156" w:beforeLine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□社区居民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参与人数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预计公众参与活动人数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>人，</w:t>
            </w:r>
            <w:r>
              <w:rPr>
                <w:rFonts w:eastAsia="仿宋_GB2312"/>
                <w:color w:val="000000"/>
                <w:sz w:val="24"/>
              </w:rPr>
              <w:t>组织工作人员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　  </w:t>
            </w:r>
            <w:r>
              <w:rPr>
                <w:rFonts w:hint="eastAsia" w:eastAsia="仿宋_GB2312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主要活动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内容描述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（200字以内）</w:t>
            </w: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注：*选项请务必填写，主办、承办、协办单位请以本地单位为主。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1036D"/>
    <w:rsid w:val="61C103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2016-07-05T08:05:00Z</dcterms:created>
  <dc:creator>zhongke</dc:creator>
  <cp:lastModifiedBy>zhongke</cp:lastModifiedBy>
  <dcterms:modified xsi:type="dcterms:W3CDTF">2016-07-05T08:06:36Z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