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C4" w:rsidRDefault="008822C4" w:rsidP="008822C4">
      <w:pPr>
        <w:pStyle w:val="a6"/>
        <w:spacing w:before="0" w:beforeAutospacing="0" w:after="0" w:afterAutospacing="0"/>
        <w:rPr>
          <w:rFonts w:ascii="黑体" w:eastAsia="黑体" w:hAnsi="黑体" w:cs="黑体" w:hint="eastAsia"/>
          <w:sz w:val="32"/>
          <w:szCs w:val="32"/>
        </w:rPr>
      </w:pPr>
      <w:r>
        <w:rPr>
          <w:rStyle w:val="a5"/>
          <w:rFonts w:ascii="黑体" w:eastAsia="黑体" w:hAnsi="黑体" w:hint="eastAsia"/>
          <w:b w:val="0"/>
          <w:color w:val="000000"/>
          <w:sz w:val="32"/>
        </w:rPr>
        <w:t>附件5</w:t>
      </w:r>
    </w:p>
    <w:p w:rsidR="008822C4" w:rsidRDefault="008822C4" w:rsidP="008822C4">
      <w:pPr>
        <w:spacing w:beforeLines="50" w:afterLines="150" w:line="700" w:lineRule="exact"/>
        <w:jc w:val="center"/>
        <w:rPr>
          <w:rFonts w:ascii="小标宋" w:eastAsia="小标宋" w:hint="eastAsia"/>
          <w:sz w:val="44"/>
          <w:szCs w:val="44"/>
        </w:rPr>
      </w:pPr>
      <w:r w:rsidRPr="00700B2C">
        <w:rPr>
          <w:rFonts w:ascii="小标宋" w:eastAsia="小标宋" w:hAnsi="小标宋" w:cs="小标宋" w:hint="eastAsia"/>
          <w:bCs/>
          <w:color w:val="000000"/>
          <w:sz w:val="44"/>
          <w:szCs w:val="44"/>
          <w:shd w:val="clear" w:color="auto" w:fill="FFFFFF"/>
        </w:rPr>
        <w:t>2018年全国青少年创意编程与智能设计大赛</w:t>
      </w:r>
      <w:r w:rsidRPr="00700B2C">
        <w:rPr>
          <w:rFonts w:ascii="小标宋" w:eastAsia="小标宋" w:hint="eastAsia"/>
          <w:sz w:val="44"/>
          <w:szCs w:val="44"/>
        </w:rPr>
        <w:t>“优秀组织单位奖”获奖名单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00B2C">
        <w:rPr>
          <w:rFonts w:ascii="黑体" w:eastAsia="黑体" w:hAnsi="黑体" w:hint="eastAsia"/>
          <w:sz w:val="32"/>
          <w:szCs w:val="32"/>
        </w:rPr>
        <w:t>一、省级青少年科技教育机构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1.</w:t>
      </w:r>
      <w:r w:rsidRPr="00700B2C">
        <w:rPr>
          <w:sz w:val="32"/>
          <w:szCs w:val="32"/>
        </w:rPr>
        <w:t xml:space="preserve"> </w:t>
      </w:r>
      <w:r w:rsidRPr="00700B2C">
        <w:rPr>
          <w:rFonts w:ascii="仿宋_GB2312" w:eastAsia="仿宋_GB2312" w:hint="eastAsia"/>
          <w:sz w:val="32"/>
          <w:szCs w:val="32"/>
        </w:rPr>
        <w:t>北京青少年科技中心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2. 北京青少年科技教育协会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3.</w:t>
      </w:r>
      <w:r w:rsidRPr="00700B2C">
        <w:rPr>
          <w:sz w:val="32"/>
          <w:szCs w:val="32"/>
        </w:rPr>
        <w:t xml:space="preserve"> </w:t>
      </w:r>
      <w:r w:rsidRPr="00700B2C">
        <w:rPr>
          <w:rFonts w:ascii="仿宋_GB2312" w:eastAsia="仿宋_GB2312" w:hint="eastAsia"/>
          <w:sz w:val="32"/>
          <w:szCs w:val="32"/>
        </w:rPr>
        <w:t>天津市青少年科技中心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4. 天津市青少年科技教育协会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5．山西省青少年科普中心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6．内蒙古自治区青少年科技中心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7. 上海科学教育中心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8. 江苏省青少年科技中心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9. 江苏省青少年科技教育协会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10. 浙江省青少年科技活动中心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11. 山东省青少年科技活动中心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12. 河南省青少年科技中心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13. 广西青少年科技中心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14. 四川省青少年科技活动中心</w:t>
      </w:r>
    </w:p>
    <w:p w:rsidR="008822C4" w:rsidRPr="00700B2C" w:rsidRDefault="008822C4" w:rsidP="008822C4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0B2C">
        <w:rPr>
          <w:rFonts w:ascii="仿宋_GB2312" w:eastAsia="仿宋_GB2312" w:hint="eastAsia"/>
          <w:sz w:val="32"/>
          <w:szCs w:val="32"/>
        </w:rPr>
        <w:t>15. 宁夏青少年科技活动中心</w:t>
      </w:r>
    </w:p>
    <w:p w:rsidR="008822C4" w:rsidRDefault="008822C4" w:rsidP="008822C4">
      <w:pPr>
        <w:spacing w:beforeLines="50" w:afterLines="150" w:line="700" w:lineRule="exact"/>
        <w:jc w:val="center"/>
        <w:rPr>
          <w:rFonts w:ascii="黑体" w:eastAsia="黑体" w:hAnsi="黑体" w:cs="黑体" w:hint="eastAsia"/>
          <w:sz w:val="44"/>
          <w:szCs w:val="44"/>
        </w:rPr>
      </w:pPr>
    </w:p>
    <w:p w:rsidR="008822C4" w:rsidRDefault="008822C4" w:rsidP="008822C4">
      <w:pPr>
        <w:spacing w:afterLines="5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00B2C">
        <w:rPr>
          <w:rFonts w:ascii="黑体" w:eastAsia="黑体" w:hAnsi="黑体" w:hint="eastAsia"/>
          <w:sz w:val="32"/>
          <w:szCs w:val="32"/>
        </w:rPr>
        <w:t>二、入围智能设计比赛终评的学校</w:t>
      </w:r>
    </w:p>
    <w:tbl>
      <w:tblPr>
        <w:tblW w:w="5000" w:type="pct"/>
        <w:jc w:val="center"/>
        <w:tblLayout w:type="fixed"/>
        <w:tblLook w:val="04A0"/>
      </w:tblPr>
      <w:tblGrid>
        <w:gridCol w:w="1602"/>
        <w:gridCol w:w="6734"/>
      </w:tblGrid>
      <w:tr w:rsidR="008822C4" w:rsidRPr="00700B2C" w:rsidTr="008822C4">
        <w:trPr>
          <w:trHeight w:val="454"/>
          <w:tblHeader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黑体" w:eastAsia="黑体" w:hAnsi="黑体" w:cs="仿宋" w:hint="eastAsia"/>
                <w:bCs/>
                <w:color w:val="000000"/>
                <w:sz w:val="23"/>
                <w:szCs w:val="21"/>
              </w:rPr>
            </w:pPr>
            <w:r w:rsidRPr="00700B2C">
              <w:rPr>
                <w:rFonts w:ascii="黑体" w:eastAsia="黑体" w:hAnsi="黑体" w:cs="仿宋" w:hint="eastAsia"/>
                <w:bCs/>
                <w:color w:val="000000"/>
                <w:sz w:val="23"/>
                <w:szCs w:val="21"/>
                <w:lang/>
              </w:rPr>
              <w:lastRenderedPageBreak/>
              <w:t>序号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黑体" w:eastAsia="黑体" w:hAnsi="黑体" w:cs="仿宋" w:hint="eastAsia"/>
                <w:bCs/>
                <w:color w:val="000000"/>
                <w:sz w:val="23"/>
                <w:szCs w:val="21"/>
              </w:rPr>
            </w:pPr>
            <w:r w:rsidRPr="00700B2C">
              <w:rPr>
                <w:rFonts w:ascii="黑体" w:eastAsia="黑体" w:hAnsi="黑体" w:cs="仿宋" w:hint="eastAsia"/>
                <w:bCs/>
                <w:color w:val="000000"/>
                <w:sz w:val="23"/>
                <w:szCs w:val="21"/>
                <w:lang/>
              </w:rPr>
              <w:t>学校名称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内蒙古包钢实验一小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内蒙古包头市钢铁大街第三小学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内蒙古包头市昆区乌兰小学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北京师范大学附属实验中学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北京师范大学亚太实验学校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北京市第八中学大兴分校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北京市第三十五中学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北京市第十三中学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北京市第一七一中学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北京市丰台区丰台第五小学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北京市海淀区图强第二小学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北京市海淀区玉泉小学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北京医科大学附属小学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湖南省长沙市雷锋学校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四川省成都爱思瑟国际学校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山东省青岛大学路小学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福建省宁德第一中学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上海市复旦五浦汇实验学校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固原市回民中学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广西省贵港市江南中学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广西省桂林市育才小学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桂林市汇通小学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海口市第四中学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杭州实验外国语学校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杭州市省府路小学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杭州市十三中教育集团(总校)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杭州市新城实验小学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lastRenderedPageBreak/>
              <w:t>28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杭州市余杭区金成外国语小学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合肥宁溪学校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合肥市大店小学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合肥市稻香村小学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合肥市第六中学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合肥市第四十五中宝翠园分校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合肥市华府骏苑小学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合肥市宁溪小学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合肥一六八玫瑰园学校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河北省沧州市第二中学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河北省沙河市第一中学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河南省驻马店高级中学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衡水市育才街小学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江西省万年县第二小学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昆山市柏庐实验小学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昆山市娄江实验学校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兰州五十一中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吕梁市离石区朝阳小学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湖南省澧县第一中学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灵武市崇兴小学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南宁市桃源路小学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宁波江北实验小学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濮阳市油田第一中学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七中育才学道分校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祁东县洪桥镇第一中学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桥西外国语小学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青岛长江中学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lastRenderedPageBreak/>
              <w:t>55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青岛大学路小学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人大附中实验小学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日照市新营中学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山东省日照第一中学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山东省烟台第二中学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商丘市第一中学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上海市浦东新区建平临港小学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上海市航华第二中学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上海市浦东新区明珠临港小学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上海市浦东新区明珠小学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石家庄市东风小学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石家庄市友谊大街小学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天津市水上小学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天津市培杰中学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天津市实验中学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潍坊广文中学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乌兰浩特市一中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武汉市光谷第二高级中学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杭州市西湖区翠苑一小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西南大学附属中学校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仙居县实验小学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新沂市新华小学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新沂市钟吾中学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新沂一中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北京市兴华中学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80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银川市第九中学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81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银川市第十二中学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lastRenderedPageBreak/>
              <w:t>82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hint="eastAsia"/>
                <w:szCs w:val="21"/>
              </w:rPr>
              <w:t>郑州市一0三中学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83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郑州市第九中学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84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中国农业科学院附属小学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85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中央民族大学附中北海国际学校</w:t>
            </w:r>
          </w:p>
        </w:tc>
      </w:tr>
      <w:tr w:rsidR="008822C4" w:rsidRPr="00700B2C" w:rsidTr="008822C4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86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700B2C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</w:rPr>
            </w:pPr>
            <w:r w:rsidRPr="00700B2C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重庆万州高级中学</w:t>
            </w:r>
          </w:p>
        </w:tc>
      </w:tr>
    </w:tbl>
    <w:p w:rsidR="00000000" w:rsidRPr="008822C4" w:rsidRDefault="008822C4" w:rsidP="008822C4">
      <w:pPr>
        <w:spacing w:afterLines="50"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822C4">
        <w:rPr>
          <w:rFonts w:ascii="黑体" w:eastAsia="黑体" w:hAnsi="黑体" w:hint="eastAsia"/>
          <w:sz w:val="32"/>
          <w:szCs w:val="32"/>
        </w:rPr>
        <w:t>三、校外科技教育场所及中小学校</w:t>
      </w:r>
    </w:p>
    <w:tbl>
      <w:tblPr>
        <w:tblW w:w="5000" w:type="pct"/>
        <w:jc w:val="center"/>
        <w:tblLayout w:type="fixed"/>
        <w:tblLook w:val="04A0"/>
      </w:tblPr>
      <w:tblGrid>
        <w:gridCol w:w="1602"/>
        <w:gridCol w:w="6734"/>
      </w:tblGrid>
      <w:tr w:rsidR="008822C4" w:rsidRPr="00700B2C" w:rsidTr="00FD6ADC">
        <w:trPr>
          <w:trHeight w:val="454"/>
          <w:tblHeader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黑体" w:eastAsia="黑体" w:hAnsi="黑体" w:cs="仿宋" w:hint="eastAsia"/>
                <w:bCs/>
                <w:color w:val="000000"/>
                <w:sz w:val="23"/>
                <w:szCs w:val="21"/>
                <w:lang/>
              </w:rPr>
            </w:pPr>
            <w:r w:rsidRPr="008822C4">
              <w:rPr>
                <w:rFonts w:ascii="黑体" w:eastAsia="黑体" w:hAnsi="黑体" w:cs="仿宋" w:hint="eastAsia"/>
                <w:bCs/>
                <w:color w:val="000000"/>
                <w:sz w:val="23"/>
                <w:szCs w:val="21"/>
                <w:lang/>
              </w:rPr>
              <w:t>序号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黑体" w:eastAsia="黑体" w:hAnsi="黑体" w:cs="仿宋" w:hint="eastAsia"/>
                <w:bCs/>
                <w:color w:val="000000"/>
                <w:sz w:val="23"/>
                <w:szCs w:val="21"/>
                <w:lang/>
              </w:rPr>
            </w:pPr>
            <w:r w:rsidRPr="008822C4">
              <w:rPr>
                <w:rFonts w:ascii="黑体" w:eastAsia="黑体" w:hAnsi="黑体" w:cs="仿宋" w:hint="eastAsia"/>
                <w:bCs/>
                <w:color w:val="000000"/>
                <w:sz w:val="23"/>
                <w:szCs w:val="21"/>
                <w:lang/>
              </w:rPr>
              <w:t>单位名称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天津市滨海新区大港第十中学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常州市新北区奔牛实验小学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常州市郑陆实验学校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泗阳双语实验学校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常州市实验小学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建德市青少年活动中心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常州市新北区薛家中心小学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临汾市第一实验中学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西南大学附属中学校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城东中心小学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常熟市昆承小学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太仓市实验小学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蒸汽创客（宁夏科技馆创意编程俱乐部）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温州市第二实验中学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前洲中心小学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青龙实验小学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常州武进区雪堰初级中学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沧浪新城第二实验小学校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19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上海道小学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lastRenderedPageBreak/>
              <w:t>20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武汉市洪山区第一小学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杭州市清河实验学校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郑州市郑东新区聚源路小学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常州市武进区湖塘中心小学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常州市解放路小学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掘港镇童店中学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郑州市第八十四中学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郑州市中原区育红小学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28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常州市武进区湖塘桥实验小学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29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肥城市王瓜店街道初级中学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30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成都经济技术开发区实验小学校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青岛西海岸新区黄岛小学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32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新沂市新安小学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33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常州市武进区马杭中心小学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34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武进邹区中心小学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35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成都市实验小学明道分校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36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海安县开发区实验学校</w:t>
            </w:r>
          </w:p>
        </w:tc>
      </w:tr>
      <w:tr w:rsidR="008822C4" w:rsidRPr="00700B2C" w:rsidTr="00FD6ADC">
        <w:trPr>
          <w:trHeight w:val="454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37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22C4" w:rsidRPr="008822C4" w:rsidRDefault="008822C4" w:rsidP="00FD6ADC">
            <w:pPr>
              <w:jc w:val="center"/>
              <w:textAlignment w:val="bottom"/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</w:pPr>
            <w:r w:rsidRPr="008822C4">
              <w:rPr>
                <w:rFonts w:ascii="仿宋_GB2312" w:eastAsia="仿宋_GB2312" w:hAnsi="仿宋" w:cs="仿宋" w:hint="eastAsia"/>
                <w:color w:val="000000"/>
                <w:szCs w:val="21"/>
                <w:lang/>
              </w:rPr>
              <w:t>溧阳市上沛中心小学</w:t>
            </w:r>
          </w:p>
        </w:tc>
      </w:tr>
    </w:tbl>
    <w:p w:rsidR="008822C4" w:rsidRPr="008822C4" w:rsidRDefault="008822C4"/>
    <w:sectPr w:rsidR="008822C4" w:rsidRPr="0088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60" w:rsidRDefault="00893760" w:rsidP="008822C4">
      <w:r>
        <w:separator/>
      </w:r>
    </w:p>
  </w:endnote>
  <w:endnote w:type="continuationSeparator" w:id="1">
    <w:p w:rsidR="00893760" w:rsidRDefault="00893760" w:rsidP="0088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60" w:rsidRDefault="00893760" w:rsidP="008822C4">
      <w:r>
        <w:separator/>
      </w:r>
    </w:p>
  </w:footnote>
  <w:footnote w:type="continuationSeparator" w:id="1">
    <w:p w:rsidR="00893760" w:rsidRDefault="00893760" w:rsidP="00882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2C4"/>
    <w:rsid w:val="008822C4"/>
    <w:rsid w:val="0089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C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2C4"/>
    <w:rPr>
      <w:sz w:val="18"/>
      <w:szCs w:val="18"/>
    </w:rPr>
  </w:style>
  <w:style w:type="character" w:styleId="a5">
    <w:name w:val="Strong"/>
    <w:uiPriority w:val="22"/>
    <w:qFormat/>
    <w:rsid w:val="008822C4"/>
    <w:rPr>
      <w:b/>
      <w:bCs/>
    </w:rPr>
  </w:style>
  <w:style w:type="character" w:customStyle="1" w:styleId="Char1">
    <w:name w:val="普通(网站) Char"/>
    <w:link w:val="a6"/>
    <w:uiPriority w:val="99"/>
    <w:locked/>
    <w:rsid w:val="008822C4"/>
    <w:rPr>
      <w:rFonts w:ascii="宋体" w:hAnsi="宋体" w:cs="宋体"/>
      <w:sz w:val="24"/>
      <w:szCs w:val="24"/>
    </w:rPr>
  </w:style>
  <w:style w:type="paragraph" w:styleId="a6">
    <w:name w:val="Normal (Web)"/>
    <w:basedOn w:val="a"/>
    <w:link w:val="Char1"/>
    <w:uiPriority w:val="99"/>
    <w:unhideWhenUsed/>
    <w:rsid w:val="008822C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Theme="minorEastAsia" w:hAnsi="宋体" w:cs="宋体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2019-01-18T07:16:00Z</dcterms:created>
  <dcterms:modified xsi:type="dcterms:W3CDTF">2019-01-18T07:25:00Z</dcterms:modified>
</cp:coreProperties>
</file>