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7F76" w:rsidRDefault="0056734C">
      <w:pPr>
        <w:widowControl/>
        <w:jc w:val="left"/>
        <w:rPr>
          <w:rFonts w:ascii="Times New Roman" w:eastAsia="仿宋_GB2312" w:hAnsi="Times New Roman"/>
          <w:color w:val="000000"/>
          <w:sz w:val="33"/>
          <w:szCs w:val="33"/>
        </w:rPr>
      </w:pPr>
      <w:r>
        <w:rPr>
          <w:rFonts w:ascii="黑体" w:eastAsia="黑体" w:hAnsi="Times New Roman" w:hint="eastAsia"/>
          <w:color w:val="000000"/>
          <w:sz w:val="33"/>
          <w:szCs w:val="33"/>
        </w:rPr>
        <w:t>附件</w:t>
      </w:r>
      <w:r>
        <w:rPr>
          <w:rFonts w:ascii="黑体" w:eastAsia="黑体" w:hAnsi="Times New Roman" w:hint="eastAsia"/>
          <w:color w:val="000000"/>
          <w:sz w:val="33"/>
          <w:szCs w:val="33"/>
        </w:rPr>
        <w:t>2</w:t>
      </w:r>
    </w:p>
    <w:p w:rsidR="00427F76" w:rsidRDefault="0056734C">
      <w:pPr>
        <w:jc w:val="center"/>
        <w:rPr>
          <w:rFonts w:ascii="小标宋" w:eastAsia="小标宋" w:hAnsi="Times New Roman"/>
          <w:color w:val="000000"/>
          <w:sz w:val="44"/>
          <w:szCs w:val="44"/>
        </w:rPr>
      </w:pPr>
      <w:r>
        <w:rPr>
          <w:rFonts w:ascii="小标宋" w:eastAsia="小标宋" w:hAnsi="Times New Roman" w:hint="eastAsia"/>
          <w:color w:val="000000"/>
          <w:sz w:val="44"/>
          <w:szCs w:val="44"/>
        </w:rPr>
        <w:t>2020</w:t>
      </w:r>
      <w:r>
        <w:rPr>
          <w:rFonts w:ascii="小标宋" w:eastAsia="小标宋" w:hAnsi="Times New Roman" w:hint="eastAsia"/>
          <w:color w:val="000000"/>
          <w:sz w:val="44"/>
          <w:szCs w:val="44"/>
        </w:rPr>
        <w:t>年“英才计划”导师简介</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1134"/>
        <w:gridCol w:w="1134"/>
        <w:gridCol w:w="1984"/>
        <w:gridCol w:w="4400"/>
      </w:tblGrid>
      <w:tr w:rsidR="00427F76">
        <w:trPr>
          <w:trHeight w:val="90"/>
          <w:jc w:val="center"/>
        </w:trPr>
        <w:tc>
          <w:tcPr>
            <w:tcW w:w="661" w:type="dxa"/>
            <w:noWrap/>
            <w:vAlign w:val="center"/>
          </w:tcPr>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序号</w:t>
            </w:r>
          </w:p>
        </w:tc>
        <w:tc>
          <w:tcPr>
            <w:tcW w:w="1134" w:type="dxa"/>
            <w:noWrap/>
            <w:vAlign w:val="center"/>
          </w:tcPr>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导师</w:t>
            </w:r>
          </w:p>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姓名</w:t>
            </w:r>
          </w:p>
        </w:tc>
        <w:tc>
          <w:tcPr>
            <w:tcW w:w="1134" w:type="dxa"/>
            <w:noWrap/>
            <w:vAlign w:val="center"/>
          </w:tcPr>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指导</w:t>
            </w:r>
          </w:p>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学科</w:t>
            </w:r>
          </w:p>
        </w:tc>
        <w:tc>
          <w:tcPr>
            <w:tcW w:w="1984" w:type="dxa"/>
            <w:noWrap/>
            <w:vAlign w:val="center"/>
          </w:tcPr>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所在</w:t>
            </w:r>
          </w:p>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学院</w:t>
            </w:r>
          </w:p>
        </w:tc>
        <w:tc>
          <w:tcPr>
            <w:tcW w:w="4400" w:type="dxa"/>
            <w:noWrap/>
            <w:vAlign w:val="center"/>
          </w:tcPr>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个人简介</w:t>
            </w:r>
          </w:p>
        </w:tc>
      </w:tr>
      <w:tr w:rsidR="00427F76">
        <w:trPr>
          <w:trHeight w:val="1239"/>
          <w:jc w:val="center"/>
        </w:trPr>
        <w:tc>
          <w:tcPr>
            <w:tcW w:w="661" w:type="dxa"/>
            <w:noWrap/>
            <w:vAlign w:val="center"/>
          </w:tcPr>
          <w:p w:rsidR="00427F76" w:rsidRDefault="0056734C">
            <w:pPr>
              <w:spacing w:line="36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w:t>
            </w:r>
          </w:p>
        </w:tc>
        <w:tc>
          <w:tcPr>
            <w:tcW w:w="113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李辉来</w:t>
            </w:r>
          </w:p>
        </w:tc>
        <w:tc>
          <w:tcPr>
            <w:tcW w:w="113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数学</w:t>
            </w:r>
          </w:p>
        </w:tc>
        <w:tc>
          <w:tcPr>
            <w:tcW w:w="198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数学学院</w:t>
            </w:r>
          </w:p>
        </w:tc>
        <w:tc>
          <w:tcPr>
            <w:tcW w:w="4400" w:type="dxa"/>
            <w:noWrap/>
            <w:vAlign w:val="center"/>
          </w:tcPr>
          <w:p w:rsidR="00427F76" w:rsidRDefault="0056734C">
            <w:pPr>
              <w:spacing w:line="360" w:lineRule="exact"/>
              <w:rPr>
                <w:rFonts w:ascii="仿宋_GB2312" w:eastAsia="仿宋_GB2312" w:hAnsi="Times New Roman"/>
                <w:color w:val="000000"/>
                <w:sz w:val="28"/>
                <w:szCs w:val="28"/>
              </w:rPr>
            </w:pPr>
            <w:r>
              <w:rPr>
                <w:rFonts w:ascii="仿宋_GB2312" w:eastAsia="仿宋_GB2312" w:hAnsi="仿宋_GB2312" w:hint="eastAsia"/>
                <w:color w:val="000000"/>
                <w:sz w:val="28"/>
                <w:szCs w:val="28"/>
              </w:rPr>
              <w:t>吉林大学数学学院院长兼公共数学教学与研究中心主任，教授，博士生导师</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兼任教育部高等学校大学数学教指委委员、全国高等学校教研会数学学科委员会副主任委员</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吉林省大学数学专业委员会理事长</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吉林省数学教指委副主任委员</w:t>
            </w:r>
            <w:r>
              <w:rPr>
                <w:rFonts w:ascii="仿宋_GB2312" w:eastAsia="仿宋_GB2312" w:hAnsi="仿宋_GB2312" w:hint="eastAsia"/>
                <w:color w:val="000000"/>
                <w:sz w:val="28"/>
                <w:szCs w:val="28"/>
              </w:rPr>
              <w:t> </w:t>
            </w:r>
          </w:p>
        </w:tc>
      </w:tr>
      <w:tr w:rsidR="00427F76">
        <w:trPr>
          <w:trHeight w:val="648"/>
          <w:jc w:val="center"/>
        </w:trPr>
        <w:tc>
          <w:tcPr>
            <w:tcW w:w="661" w:type="dxa"/>
            <w:noWrap/>
            <w:vAlign w:val="center"/>
          </w:tcPr>
          <w:p w:rsidR="00427F76" w:rsidRDefault="0056734C">
            <w:pPr>
              <w:spacing w:line="36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2</w:t>
            </w:r>
          </w:p>
        </w:tc>
        <w:tc>
          <w:tcPr>
            <w:tcW w:w="113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易英飞</w:t>
            </w:r>
          </w:p>
        </w:tc>
        <w:tc>
          <w:tcPr>
            <w:tcW w:w="113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数学</w:t>
            </w:r>
          </w:p>
        </w:tc>
        <w:tc>
          <w:tcPr>
            <w:tcW w:w="198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数学学院</w:t>
            </w:r>
          </w:p>
        </w:tc>
        <w:tc>
          <w:tcPr>
            <w:tcW w:w="4400" w:type="dxa"/>
            <w:noWrap/>
            <w:vAlign w:val="center"/>
          </w:tcPr>
          <w:p w:rsidR="00427F76" w:rsidRDefault="0056734C">
            <w:pPr>
              <w:spacing w:line="360" w:lineRule="exact"/>
              <w:rPr>
                <w:rFonts w:ascii="仿宋_GB2312" w:eastAsia="仿宋_GB2312" w:hAnsi="Times New Roman"/>
                <w:color w:val="000000"/>
                <w:sz w:val="28"/>
                <w:szCs w:val="28"/>
              </w:rPr>
            </w:pPr>
            <w:r>
              <w:rPr>
                <w:rFonts w:ascii="仿宋_GB2312" w:eastAsia="仿宋_GB2312" w:hAnsi="仿宋_GB2312" w:hint="eastAsia"/>
                <w:color w:val="000000"/>
                <w:sz w:val="28"/>
                <w:szCs w:val="28"/>
              </w:rPr>
              <w:t>入选“</w:t>
            </w:r>
            <w:r>
              <w:rPr>
                <w:rFonts w:ascii="仿宋_GB2312" w:eastAsia="仿宋_GB2312" w:hAnsi="仿宋_GB2312" w:hint="eastAsia"/>
                <w:color w:val="000000"/>
                <w:sz w:val="28"/>
                <w:szCs w:val="28"/>
              </w:rPr>
              <w:t>海外高层次人才引进</w:t>
            </w:r>
            <w:r>
              <w:rPr>
                <w:rFonts w:ascii="仿宋_GB2312" w:eastAsia="仿宋_GB2312" w:hAnsi="仿宋_GB2312"/>
                <w:color w:val="000000"/>
                <w:sz w:val="28"/>
                <w:szCs w:val="28"/>
              </w:rPr>
              <w:t>计划</w:t>
            </w:r>
            <w:r>
              <w:rPr>
                <w:rFonts w:ascii="仿宋_GB2312" w:eastAsia="仿宋_GB2312" w:hAnsi="仿宋_GB2312" w:hint="eastAsia"/>
                <w:color w:val="000000"/>
                <w:sz w:val="28"/>
                <w:szCs w:val="28"/>
              </w:rPr>
              <w:t>”</w:t>
            </w:r>
          </w:p>
        </w:tc>
      </w:tr>
      <w:tr w:rsidR="00427F76">
        <w:trPr>
          <w:trHeight w:val="690"/>
          <w:jc w:val="center"/>
        </w:trPr>
        <w:tc>
          <w:tcPr>
            <w:tcW w:w="661" w:type="dxa"/>
            <w:noWrap/>
            <w:vAlign w:val="center"/>
          </w:tcPr>
          <w:p w:rsidR="00427F76" w:rsidRDefault="0056734C">
            <w:pPr>
              <w:spacing w:line="36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3</w:t>
            </w:r>
          </w:p>
        </w:tc>
        <w:tc>
          <w:tcPr>
            <w:tcW w:w="1134" w:type="dxa"/>
            <w:noWrap/>
            <w:vAlign w:val="center"/>
          </w:tcPr>
          <w:p w:rsidR="00427F76" w:rsidRDefault="0056734C">
            <w:pPr>
              <w:spacing w:line="360" w:lineRule="exact"/>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张然</w:t>
            </w:r>
          </w:p>
        </w:tc>
        <w:tc>
          <w:tcPr>
            <w:tcW w:w="1134" w:type="dxa"/>
            <w:noWrap/>
            <w:vAlign w:val="center"/>
          </w:tcPr>
          <w:p w:rsidR="00427F76" w:rsidRDefault="0056734C">
            <w:pPr>
              <w:spacing w:line="360" w:lineRule="exact"/>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数学</w:t>
            </w:r>
          </w:p>
        </w:tc>
        <w:tc>
          <w:tcPr>
            <w:tcW w:w="1984" w:type="dxa"/>
            <w:noWrap/>
            <w:vAlign w:val="center"/>
          </w:tcPr>
          <w:p w:rsidR="00427F76" w:rsidRDefault="0056734C">
            <w:pPr>
              <w:spacing w:line="360" w:lineRule="exact"/>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数学学院</w:t>
            </w:r>
          </w:p>
        </w:tc>
        <w:tc>
          <w:tcPr>
            <w:tcW w:w="4400" w:type="dxa"/>
            <w:noWrap/>
            <w:vAlign w:val="center"/>
          </w:tcPr>
          <w:p w:rsidR="00427F76" w:rsidRDefault="0056734C">
            <w:pPr>
              <w:spacing w:line="360" w:lineRule="exact"/>
              <w:rPr>
                <w:rFonts w:ascii="仿宋_GB2312" w:eastAsia="仿宋_GB2312" w:hAnsi="Times New Roman"/>
                <w:color w:val="000000"/>
                <w:sz w:val="28"/>
                <w:szCs w:val="28"/>
              </w:rPr>
            </w:pPr>
            <w:r>
              <w:rPr>
                <w:rFonts w:ascii="仿宋_GB2312" w:eastAsia="仿宋_GB2312" w:hAnsi="仿宋_GB2312" w:hint="eastAsia"/>
                <w:color w:val="000000"/>
                <w:sz w:val="28"/>
                <w:szCs w:val="28"/>
              </w:rPr>
              <w:t>入</w:t>
            </w:r>
            <w:r>
              <w:rPr>
                <w:rFonts w:ascii="仿宋_GB2312" w:eastAsia="仿宋_GB2312" w:hAnsi="仿宋_GB2312" w:hint="eastAsia"/>
                <w:color w:val="000000"/>
                <w:sz w:val="28"/>
                <w:szCs w:val="28"/>
              </w:rPr>
              <w:t>选教育部新世纪人才奖励计划、“长江学者奖励计划”青年学者</w:t>
            </w:r>
          </w:p>
        </w:tc>
      </w:tr>
      <w:tr w:rsidR="00427F76">
        <w:trPr>
          <w:trHeight w:val="1976"/>
          <w:jc w:val="center"/>
        </w:trPr>
        <w:tc>
          <w:tcPr>
            <w:tcW w:w="661" w:type="dxa"/>
            <w:noWrap/>
            <w:vAlign w:val="center"/>
          </w:tcPr>
          <w:p w:rsidR="00427F76" w:rsidRDefault="0056734C">
            <w:pPr>
              <w:spacing w:line="36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4</w:t>
            </w:r>
          </w:p>
        </w:tc>
        <w:tc>
          <w:tcPr>
            <w:tcW w:w="113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刘磊</w:t>
            </w:r>
          </w:p>
        </w:tc>
        <w:tc>
          <w:tcPr>
            <w:tcW w:w="113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计算机</w:t>
            </w:r>
          </w:p>
        </w:tc>
        <w:tc>
          <w:tcPr>
            <w:tcW w:w="198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计算机科学与技术学院</w:t>
            </w:r>
          </w:p>
        </w:tc>
        <w:tc>
          <w:tcPr>
            <w:tcW w:w="4400" w:type="dxa"/>
            <w:noWrap/>
            <w:vAlign w:val="center"/>
          </w:tcPr>
          <w:p w:rsidR="00427F76" w:rsidRDefault="0056734C">
            <w:pPr>
              <w:spacing w:line="360" w:lineRule="exact"/>
              <w:rPr>
                <w:rFonts w:ascii="仿宋_GB2312" w:eastAsia="仿宋_GB2312" w:hAnsi="Times New Roman"/>
                <w:color w:val="000000"/>
                <w:sz w:val="28"/>
                <w:szCs w:val="28"/>
              </w:rPr>
            </w:pPr>
            <w:r>
              <w:rPr>
                <w:rFonts w:ascii="仿宋_GB2312" w:eastAsia="仿宋_GB2312" w:hAnsi="仿宋_GB2312" w:hint="eastAsia"/>
                <w:color w:val="000000"/>
                <w:sz w:val="28"/>
                <w:szCs w:val="28"/>
              </w:rPr>
              <w:t>吉林省高等学校软件新技术重点实验室（吉林大学）主任，吉林省有突出贡献的中青年专业技术人才、吉林省教学名师，现为吉林大学计算机软件与理论重点学科学术带头人</w:t>
            </w:r>
          </w:p>
        </w:tc>
      </w:tr>
      <w:tr w:rsidR="00427F76">
        <w:trPr>
          <w:trHeight w:val="90"/>
          <w:jc w:val="center"/>
        </w:trPr>
        <w:tc>
          <w:tcPr>
            <w:tcW w:w="661" w:type="dxa"/>
            <w:noWrap/>
            <w:vAlign w:val="center"/>
          </w:tcPr>
          <w:p w:rsidR="00427F76" w:rsidRDefault="0056734C">
            <w:pPr>
              <w:spacing w:line="36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5</w:t>
            </w:r>
          </w:p>
        </w:tc>
        <w:tc>
          <w:tcPr>
            <w:tcW w:w="113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胡亮</w:t>
            </w:r>
          </w:p>
        </w:tc>
        <w:tc>
          <w:tcPr>
            <w:tcW w:w="113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计算机</w:t>
            </w:r>
          </w:p>
        </w:tc>
        <w:tc>
          <w:tcPr>
            <w:tcW w:w="198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计算机科学与技术学院</w:t>
            </w:r>
          </w:p>
        </w:tc>
        <w:tc>
          <w:tcPr>
            <w:tcW w:w="4400" w:type="dxa"/>
            <w:noWrap/>
            <w:vAlign w:val="center"/>
          </w:tcPr>
          <w:p w:rsidR="00427F76" w:rsidRDefault="0056734C">
            <w:pPr>
              <w:spacing w:line="360" w:lineRule="exact"/>
              <w:rPr>
                <w:rFonts w:ascii="仿宋_GB2312" w:eastAsia="仿宋_GB2312" w:hAnsi="Times New Roman"/>
                <w:color w:val="000000"/>
                <w:sz w:val="28"/>
                <w:szCs w:val="28"/>
              </w:rPr>
            </w:pPr>
            <w:r>
              <w:rPr>
                <w:rFonts w:ascii="仿宋_GB2312" w:eastAsia="仿宋_GB2312" w:hAnsi="仿宋_GB2312" w:hint="eastAsia"/>
                <w:color w:val="000000"/>
                <w:sz w:val="28"/>
                <w:szCs w:val="28"/>
              </w:rPr>
              <w:t>中国公安部信息安全技术专家</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中国教育部网络技术与应用软件工程中心主任</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中国计算机学会开放系统专业委员会副主任</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中国计算机学会体系结构专业委员会委员</w:t>
            </w:r>
          </w:p>
        </w:tc>
      </w:tr>
      <w:tr w:rsidR="00427F76">
        <w:trPr>
          <w:trHeight w:val="1009"/>
          <w:jc w:val="center"/>
        </w:trPr>
        <w:tc>
          <w:tcPr>
            <w:tcW w:w="661" w:type="dxa"/>
            <w:noWrap/>
            <w:vAlign w:val="center"/>
          </w:tcPr>
          <w:p w:rsidR="00427F76" w:rsidRDefault="0056734C">
            <w:pPr>
              <w:spacing w:line="36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6</w:t>
            </w:r>
          </w:p>
        </w:tc>
        <w:tc>
          <w:tcPr>
            <w:tcW w:w="1134" w:type="dxa"/>
            <w:noWrap/>
            <w:vAlign w:val="center"/>
          </w:tcPr>
          <w:p w:rsidR="00427F76" w:rsidRDefault="0056734C">
            <w:pPr>
              <w:spacing w:line="360" w:lineRule="exact"/>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周丰丰</w:t>
            </w:r>
          </w:p>
        </w:tc>
        <w:tc>
          <w:tcPr>
            <w:tcW w:w="1134" w:type="dxa"/>
            <w:noWrap/>
            <w:vAlign w:val="center"/>
          </w:tcPr>
          <w:p w:rsidR="00427F76" w:rsidRDefault="0056734C">
            <w:pPr>
              <w:spacing w:line="360" w:lineRule="exact"/>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计算机</w:t>
            </w:r>
          </w:p>
        </w:tc>
        <w:tc>
          <w:tcPr>
            <w:tcW w:w="1984" w:type="dxa"/>
            <w:noWrap/>
            <w:vAlign w:val="center"/>
          </w:tcPr>
          <w:p w:rsidR="00427F76" w:rsidRDefault="0056734C">
            <w:pPr>
              <w:spacing w:line="360" w:lineRule="exact"/>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计算机科学与技术学院</w:t>
            </w:r>
          </w:p>
        </w:tc>
        <w:tc>
          <w:tcPr>
            <w:tcW w:w="4400" w:type="dxa"/>
            <w:noWrap/>
            <w:vAlign w:val="center"/>
          </w:tcPr>
          <w:p w:rsidR="00427F76" w:rsidRDefault="0056734C">
            <w:pPr>
              <w:spacing w:line="36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吉</w:t>
            </w:r>
            <w:r>
              <w:rPr>
                <w:rFonts w:ascii="仿宋_GB2312" w:eastAsia="仿宋_GB2312" w:hAnsi="Times New Roman" w:hint="eastAsia"/>
                <w:color w:val="000000"/>
                <w:sz w:val="28"/>
                <w:szCs w:val="28"/>
              </w:rPr>
              <w:t>林大学“唐敖庆特聘教授”</w:t>
            </w:r>
            <w:r>
              <w:rPr>
                <w:rFonts w:ascii="仿宋_GB2312" w:eastAsia="仿宋_GB2312" w:hAnsi="Times New Roman" w:hint="eastAsia"/>
                <w:color w:val="000000"/>
                <w:sz w:val="28"/>
                <w:szCs w:val="28"/>
              </w:rPr>
              <w:t>，</w:t>
            </w:r>
            <w:r>
              <w:rPr>
                <w:rFonts w:ascii="仿宋_GB2312" w:eastAsia="仿宋_GB2312" w:hAnsi="仿宋_GB2312" w:hint="eastAsia"/>
                <w:color w:val="000000"/>
                <w:sz w:val="28"/>
                <w:szCs w:val="28"/>
              </w:rPr>
              <w:t>博士生导师，中国科学院百人计划，</w:t>
            </w:r>
            <w:r>
              <w:rPr>
                <w:rFonts w:ascii="仿宋_GB2312" w:eastAsia="仿宋_GB2312" w:hAnsi="仿宋_GB2312" w:hint="eastAsia"/>
                <w:color w:val="000000"/>
                <w:sz w:val="28"/>
                <w:szCs w:val="28"/>
              </w:rPr>
              <w:t>IEEE</w:t>
            </w:r>
            <w:r>
              <w:rPr>
                <w:rFonts w:ascii="仿宋_GB2312" w:eastAsia="仿宋_GB2312" w:hAnsi="仿宋_GB2312" w:hint="eastAsia"/>
                <w:color w:val="000000"/>
                <w:sz w:val="28"/>
                <w:szCs w:val="28"/>
              </w:rPr>
              <w:t>（美国电气和电子工程师协会）高级会员</w:t>
            </w:r>
          </w:p>
        </w:tc>
      </w:tr>
      <w:tr w:rsidR="00427F76">
        <w:trPr>
          <w:trHeight w:val="767"/>
          <w:jc w:val="center"/>
        </w:trPr>
        <w:tc>
          <w:tcPr>
            <w:tcW w:w="661" w:type="dxa"/>
            <w:noWrap/>
            <w:vAlign w:val="center"/>
          </w:tcPr>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lastRenderedPageBreak/>
              <w:t>序号</w:t>
            </w:r>
          </w:p>
        </w:tc>
        <w:tc>
          <w:tcPr>
            <w:tcW w:w="1134" w:type="dxa"/>
            <w:noWrap/>
            <w:vAlign w:val="center"/>
          </w:tcPr>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导师</w:t>
            </w:r>
          </w:p>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姓名</w:t>
            </w:r>
          </w:p>
        </w:tc>
        <w:tc>
          <w:tcPr>
            <w:tcW w:w="1134" w:type="dxa"/>
            <w:noWrap/>
            <w:vAlign w:val="center"/>
          </w:tcPr>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指导</w:t>
            </w:r>
          </w:p>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学科</w:t>
            </w:r>
          </w:p>
        </w:tc>
        <w:tc>
          <w:tcPr>
            <w:tcW w:w="1984" w:type="dxa"/>
            <w:noWrap/>
            <w:vAlign w:val="center"/>
          </w:tcPr>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所在</w:t>
            </w:r>
          </w:p>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学院</w:t>
            </w:r>
          </w:p>
        </w:tc>
        <w:tc>
          <w:tcPr>
            <w:tcW w:w="4400" w:type="dxa"/>
            <w:noWrap/>
            <w:vAlign w:val="center"/>
          </w:tcPr>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个人简介</w:t>
            </w:r>
          </w:p>
        </w:tc>
      </w:tr>
      <w:tr w:rsidR="00427F76">
        <w:trPr>
          <w:trHeight w:val="1085"/>
          <w:jc w:val="center"/>
        </w:trPr>
        <w:tc>
          <w:tcPr>
            <w:tcW w:w="661" w:type="dxa"/>
            <w:noWrap/>
            <w:vAlign w:val="center"/>
          </w:tcPr>
          <w:p w:rsidR="00427F76" w:rsidRDefault="0056734C">
            <w:pPr>
              <w:spacing w:line="36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7</w:t>
            </w:r>
          </w:p>
        </w:tc>
        <w:tc>
          <w:tcPr>
            <w:tcW w:w="113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冯守华</w:t>
            </w:r>
          </w:p>
        </w:tc>
        <w:tc>
          <w:tcPr>
            <w:tcW w:w="113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化学</w:t>
            </w:r>
          </w:p>
        </w:tc>
        <w:tc>
          <w:tcPr>
            <w:tcW w:w="198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化学学院</w:t>
            </w:r>
          </w:p>
        </w:tc>
        <w:tc>
          <w:tcPr>
            <w:tcW w:w="4400" w:type="dxa"/>
            <w:noWrap/>
            <w:vAlign w:val="center"/>
          </w:tcPr>
          <w:p w:rsidR="00427F76" w:rsidRDefault="0056734C">
            <w:pPr>
              <w:spacing w:line="360" w:lineRule="exact"/>
              <w:rPr>
                <w:rFonts w:ascii="仿宋_GB2312" w:eastAsia="仿宋_GB2312" w:hAnsi="Times New Roman"/>
                <w:color w:val="000000"/>
                <w:sz w:val="28"/>
                <w:szCs w:val="28"/>
              </w:rPr>
            </w:pPr>
            <w:r>
              <w:rPr>
                <w:rFonts w:ascii="仿宋_GB2312" w:eastAsia="仿宋_GB2312" w:hAnsi="仿宋_GB2312" w:hint="eastAsia"/>
                <w:color w:val="000000"/>
                <w:sz w:val="28"/>
                <w:szCs w:val="28"/>
              </w:rPr>
              <w:t>中科院院士，吉林省科协主席，国际水热与溶剂热化学协会（</w:t>
            </w:r>
            <w:r>
              <w:rPr>
                <w:rFonts w:ascii="仿宋_GB2312" w:eastAsia="仿宋_GB2312" w:hAnsi="Times New Roman" w:hint="eastAsia"/>
                <w:color w:val="000000"/>
                <w:sz w:val="28"/>
                <w:szCs w:val="28"/>
              </w:rPr>
              <w:t>ISHA</w:t>
            </w:r>
            <w:r>
              <w:rPr>
                <w:rFonts w:ascii="仿宋_GB2312" w:eastAsia="仿宋_GB2312" w:hAnsi="仿宋_GB2312" w:hint="eastAsia"/>
                <w:color w:val="000000"/>
                <w:sz w:val="28"/>
                <w:szCs w:val="28"/>
              </w:rPr>
              <w:t>）主席</w:t>
            </w:r>
            <w:r>
              <w:rPr>
                <w:rFonts w:ascii="仿宋_GB2312" w:eastAsia="仿宋_GB2312" w:hAnsi="仿宋_GB2312" w:hint="eastAsia"/>
                <w:color w:val="000000"/>
                <w:sz w:val="28"/>
                <w:szCs w:val="28"/>
              </w:rPr>
              <w:t>，</w:t>
            </w:r>
            <w:r>
              <w:rPr>
                <w:rFonts w:ascii="仿宋_GB2312" w:eastAsia="仿宋_GB2312" w:hAnsi="Times New Roman" w:hint="eastAsia"/>
                <w:color w:val="000000"/>
                <w:sz w:val="28"/>
                <w:szCs w:val="28"/>
              </w:rPr>
              <w:t>教育部首批长江学者奖励计划特聘教授</w:t>
            </w:r>
          </w:p>
        </w:tc>
      </w:tr>
      <w:tr w:rsidR="00427F76">
        <w:trPr>
          <w:trHeight w:val="2166"/>
          <w:jc w:val="center"/>
        </w:trPr>
        <w:tc>
          <w:tcPr>
            <w:tcW w:w="661" w:type="dxa"/>
            <w:noWrap/>
            <w:vAlign w:val="center"/>
          </w:tcPr>
          <w:p w:rsidR="00427F76" w:rsidRDefault="0056734C">
            <w:pPr>
              <w:spacing w:line="36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9</w:t>
            </w:r>
          </w:p>
        </w:tc>
        <w:tc>
          <w:tcPr>
            <w:tcW w:w="1134" w:type="dxa"/>
            <w:noWrap/>
            <w:vAlign w:val="center"/>
          </w:tcPr>
          <w:p w:rsidR="00427F76" w:rsidRDefault="0056734C">
            <w:pPr>
              <w:spacing w:line="360" w:lineRule="exact"/>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孙俊奇</w:t>
            </w:r>
          </w:p>
        </w:tc>
        <w:tc>
          <w:tcPr>
            <w:tcW w:w="1134" w:type="dxa"/>
            <w:noWrap/>
            <w:vAlign w:val="center"/>
          </w:tcPr>
          <w:p w:rsidR="00427F76" w:rsidRDefault="0056734C">
            <w:pPr>
              <w:spacing w:line="360" w:lineRule="exact"/>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化学</w:t>
            </w:r>
          </w:p>
        </w:tc>
        <w:tc>
          <w:tcPr>
            <w:tcW w:w="1984" w:type="dxa"/>
            <w:noWrap/>
            <w:vAlign w:val="center"/>
          </w:tcPr>
          <w:p w:rsidR="00427F76" w:rsidRDefault="0056734C">
            <w:pPr>
              <w:spacing w:line="360" w:lineRule="exact"/>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化学学院</w:t>
            </w:r>
          </w:p>
        </w:tc>
        <w:tc>
          <w:tcPr>
            <w:tcW w:w="4400" w:type="dxa"/>
            <w:noWrap/>
            <w:vAlign w:val="center"/>
          </w:tcPr>
          <w:p w:rsidR="00427F76" w:rsidRDefault="0056734C">
            <w:pPr>
              <w:spacing w:line="36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入选教育部新世纪优秀人才支持计划，吉林省科技厅“杰出青年基金”获得者，吉林大学“唐敖庆特聘教授”</w:t>
            </w:r>
            <w:r>
              <w:rPr>
                <w:rFonts w:ascii="仿宋_GB2312" w:eastAsia="仿宋_GB2312" w:hAnsi="Times New Roman" w:hint="eastAsia"/>
                <w:color w:val="000000"/>
                <w:sz w:val="28"/>
                <w:szCs w:val="28"/>
              </w:rPr>
              <w:t xml:space="preserve">  </w:t>
            </w:r>
          </w:p>
        </w:tc>
      </w:tr>
      <w:tr w:rsidR="00427F76">
        <w:trPr>
          <w:trHeight w:val="4334"/>
          <w:jc w:val="center"/>
        </w:trPr>
        <w:tc>
          <w:tcPr>
            <w:tcW w:w="661" w:type="dxa"/>
            <w:noWrap/>
            <w:vAlign w:val="center"/>
          </w:tcPr>
          <w:p w:rsidR="00427F76" w:rsidRDefault="0056734C">
            <w:pPr>
              <w:spacing w:line="3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8</w:t>
            </w:r>
          </w:p>
        </w:tc>
        <w:tc>
          <w:tcPr>
            <w:tcW w:w="1134" w:type="dxa"/>
            <w:noWrap/>
            <w:vAlign w:val="center"/>
          </w:tcPr>
          <w:p w:rsidR="00427F76" w:rsidRDefault="0056734C">
            <w:pPr>
              <w:spacing w:line="3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张皓</w:t>
            </w:r>
          </w:p>
        </w:tc>
        <w:tc>
          <w:tcPr>
            <w:tcW w:w="1134" w:type="dxa"/>
            <w:noWrap/>
            <w:vAlign w:val="center"/>
          </w:tcPr>
          <w:p w:rsidR="00427F76" w:rsidRDefault="0056734C">
            <w:pPr>
              <w:spacing w:line="3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化学</w:t>
            </w:r>
          </w:p>
        </w:tc>
        <w:tc>
          <w:tcPr>
            <w:tcW w:w="1984" w:type="dxa"/>
            <w:noWrap/>
            <w:vAlign w:val="center"/>
          </w:tcPr>
          <w:p w:rsidR="00427F76" w:rsidRDefault="0056734C">
            <w:pPr>
              <w:spacing w:line="3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化学学院</w:t>
            </w:r>
          </w:p>
        </w:tc>
        <w:tc>
          <w:tcPr>
            <w:tcW w:w="4400" w:type="dxa"/>
            <w:noWrap/>
            <w:vAlign w:val="center"/>
          </w:tcPr>
          <w:p w:rsidR="00427F76" w:rsidRDefault="0056734C">
            <w:pPr>
              <w:spacing w:line="360" w:lineRule="exact"/>
              <w:rPr>
                <w:rFonts w:ascii="仿宋_GB2312" w:eastAsia="仿宋_GB2312" w:hAnsi="仿宋_GB2312"/>
                <w:color w:val="000000"/>
                <w:sz w:val="28"/>
                <w:szCs w:val="28"/>
              </w:rPr>
            </w:pPr>
            <w:r>
              <w:rPr>
                <w:rFonts w:ascii="仿宋_GB2312" w:eastAsia="仿宋_GB2312" w:hAnsi="Times New Roman"/>
                <w:color w:val="000000"/>
                <w:sz w:val="28"/>
                <w:szCs w:val="28"/>
              </w:rPr>
              <w:t>吉</w:t>
            </w:r>
            <w:r>
              <w:rPr>
                <w:rFonts w:ascii="仿宋_GB2312" w:eastAsia="仿宋_GB2312" w:hAnsi="Times New Roman" w:hint="eastAsia"/>
                <w:color w:val="000000"/>
                <w:sz w:val="28"/>
                <w:szCs w:val="28"/>
              </w:rPr>
              <w:t>林大学教授，博士生导师。国家自然科学基金“杰出青年基金”（</w:t>
            </w:r>
            <w:r>
              <w:rPr>
                <w:rFonts w:ascii="仿宋_GB2312" w:eastAsia="仿宋_GB2312" w:hAnsi="Times New Roman" w:hint="eastAsia"/>
                <w:color w:val="000000"/>
                <w:sz w:val="28"/>
                <w:szCs w:val="28"/>
              </w:rPr>
              <w:t>2014</w:t>
            </w:r>
            <w:r>
              <w:rPr>
                <w:rFonts w:ascii="仿宋_GB2312" w:eastAsia="仿宋_GB2312" w:hAnsi="仿宋_GB2312" w:hint="eastAsia"/>
                <w:color w:val="000000"/>
                <w:sz w:val="28"/>
                <w:szCs w:val="28"/>
              </w:rPr>
              <w:t>年）、教育部长江学者“青年学者”（</w:t>
            </w:r>
            <w:r>
              <w:rPr>
                <w:rFonts w:ascii="仿宋_GB2312" w:eastAsia="仿宋_GB2312" w:hAnsi="仿宋_GB2312" w:hint="eastAsia"/>
                <w:color w:val="000000"/>
                <w:sz w:val="28"/>
                <w:szCs w:val="28"/>
              </w:rPr>
              <w:t>2015</w:t>
            </w:r>
            <w:r>
              <w:rPr>
                <w:rFonts w:ascii="仿宋_GB2312" w:eastAsia="仿宋_GB2312" w:hAnsi="仿宋_GB2312" w:hint="eastAsia"/>
                <w:color w:val="000000"/>
                <w:sz w:val="28"/>
                <w:szCs w:val="28"/>
              </w:rPr>
              <w:t>年）、万人计划“科技创新领军人才”（</w:t>
            </w:r>
            <w:r>
              <w:rPr>
                <w:rFonts w:ascii="仿宋_GB2312" w:eastAsia="仿宋_GB2312" w:hAnsi="仿宋_GB2312" w:hint="eastAsia"/>
                <w:color w:val="000000"/>
                <w:sz w:val="28"/>
                <w:szCs w:val="28"/>
              </w:rPr>
              <w:t>2017</w:t>
            </w:r>
            <w:r>
              <w:rPr>
                <w:rFonts w:ascii="仿宋_GB2312" w:eastAsia="仿宋_GB2312" w:hAnsi="仿宋_GB2312" w:hint="eastAsia"/>
                <w:color w:val="000000"/>
                <w:sz w:val="28"/>
                <w:szCs w:val="28"/>
              </w:rPr>
              <w:t>年）、教育部“新世纪优秀人才”（</w:t>
            </w:r>
            <w:r>
              <w:rPr>
                <w:rFonts w:ascii="仿宋_GB2312" w:eastAsia="仿宋_GB2312" w:hAnsi="仿宋_GB2312" w:hint="eastAsia"/>
                <w:color w:val="000000"/>
                <w:sz w:val="28"/>
                <w:szCs w:val="28"/>
              </w:rPr>
              <w:t>2008</w:t>
            </w:r>
            <w:r>
              <w:rPr>
                <w:rFonts w:ascii="仿宋_GB2312" w:eastAsia="仿宋_GB2312" w:hAnsi="仿宋_GB2312" w:hint="eastAsia"/>
                <w:color w:val="000000"/>
                <w:sz w:val="28"/>
                <w:szCs w:val="28"/>
              </w:rPr>
              <w:t>年）、教育部“全国百篇优秀博士论文”（</w:t>
            </w:r>
            <w:r>
              <w:rPr>
                <w:rFonts w:ascii="仿宋_GB2312" w:eastAsia="仿宋_GB2312" w:hAnsi="仿宋_GB2312" w:hint="eastAsia"/>
                <w:color w:val="000000"/>
                <w:sz w:val="28"/>
                <w:szCs w:val="28"/>
              </w:rPr>
              <w:t>2006</w:t>
            </w:r>
            <w:r>
              <w:rPr>
                <w:rFonts w:ascii="仿宋_GB2312" w:eastAsia="仿宋_GB2312" w:hAnsi="仿宋_GB2312" w:hint="eastAsia"/>
                <w:color w:val="000000"/>
                <w:sz w:val="28"/>
                <w:szCs w:val="28"/>
              </w:rPr>
              <w:t>年）获得者。现为“中国化学快报”编委。课题组主要从事聚合物基纳米复合材料照明显示和生物医学相关研究。</w:t>
            </w:r>
            <w:r>
              <w:rPr>
                <w:rFonts w:ascii="仿宋_GB2312" w:eastAsia="仿宋_GB2312" w:hAnsi="仿宋_GB2312" w:hint="eastAsia"/>
                <w:color w:val="000000"/>
                <w:sz w:val="28"/>
                <w:szCs w:val="28"/>
              </w:rPr>
              <w:t xml:space="preserve">  </w:t>
            </w:r>
          </w:p>
        </w:tc>
      </w:tr>
      <w:tr w:rsidR="00427F76">
        <w:trPr>
          <w:jc w:val="center"/>
        </w:trPr>
        <w:tc>
          <w:tcPr>
            <w:tcW w:w="661" w:type="dxa"/>
            <w:noWrap/>
            <w:vAlign w:val="center"/>
          </w:tcPr>
          <w:p w:rsidR="00427F76" w:rsidRDefault="0056734C">
            <w:pPr>
              <w:spacing w:line="36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10</w:t>
            </w:r>
          </w:p>
        </w:tc>
        <w:tc>
          <w:tcPr>
            <w:tcW w:w="113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邹广田</w:t>
            </w:r>
          </w:p>
        </w:tc>
        <w:tc>
          <w:tcPr>
            <w:tcW w:w="113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物理</w:t>
            </w:r>
          </w:p>
        </w:tc>
        <w:tc>
          <w:tcPr>
            <w:tcW w:w="198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rPr>
              <w:t>物理学院</w:t>
            </w:r>
          </w:p>
        </w:tc>
        <w:tc>
          <w:tcPr>
            <w:tcW w:w="4400" w:type="dxa"/>
            <w:noWrap/>
            <w:vAlign w:val="center"/>
          </w:tcPr>
          <w:p w:rsidR="00427F76" w:rsidRDefault="0056734C">
            <w:pPr>
              <w:spacing w:line="360" w:lineRule="exact"/>
              <w:rPr>
                <w:rFonts w:ascii="仿宋_GB2312" w:eastAsia="仿宋_GB2312" w:hAnsi="Times New Roman"/>
                <w:color w:val="000000"/>
                <w:sz w:val="28"/>
                <w:szCs w:val="28"/>
              </w:rPr>
            </w:pPr>
            <w:r>
              <w:rPr>
                <w:rFonts w:ascii="仿宋_GB2312" w:eastAsia="仿宋_GB2312" w:hAnsi="仿宋_GB2312" w:hint="eastAsia"/>
                <w:color w:val="000000"/>
                <w:sz w:val="28"/>
                <w:szCs w:val="28"/>
              </w:rPr>
              <w:t>中国科学院院士，现任吉林大学超硬材料国家重点实验室学术委员会名誉主任</w:t>
            </w:r>
          </w:p>
        </w:tc>
      </w:tr>
      <w:tr w:rsidR="00427F76">
        <w:trPr>
          <w:jc w:val="center"/>
        </w:trPr>
        <w:tc>
          <w:tcPr>
            <w:tcW w:w="661" w:type="dxa"/>
            <w:noWrap/>
            <w:vAlign w:val="center"/>
          </w:tcPr>
          <w:p w:rsidR="00427F76" w:rsidRDefault="0056734C">
            <w:pPr>
              <w:spacing w:line="36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w:t>
            </w:r>
            <w:r>
              <w:rPr>
                <w:rFonts w:ascii="Times New Roman" w:eastAsia="仿宋_GB2312" w:hAnsi="Times New Roman"/>
                <w:color w:val="000000"/>
                <w:sz w:val="28"/>
                <w:szCs w:val="28"/>
              </w:rPr>
              <w:t>1</w:t>
            </w:r>
          </w:p>
        </w:tc>
        <w:tc>
          <w:tcPr>
            <w:tcW w:w="1134" w:type="dxa"/>
            <w:noWrap/>
            <w:vAlign w:val="center"/>
          </w:tcPr>
          <w:p w:rsidR="00427F76" w:rsidRDefault="0056734C">
            <w:pPr>
              <w:spacing w:line="360" w:lineRule="exact"/>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马琰铭</w:t>
            </w:r>
          </w:p>
        </w:tc>
        <w:tc>
          <w:tcPr>
            <w:tcW w:w="1134" w:type="dxa"/>
            <w:noWrap/>
            <w:vAlign w:val="center"/>
          </w:tcPr>
          <w:p w:rsidR="00427F76" w:rsidRDefault="0056734C">
            <w:pPr>
              <w:spacing w:line="360" w:lineRule="exact"/>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物理</w:t>
            </w:r>
          </w:p>
        </w:tc>
        <w:tc>
          <w:tcPr>
            <w:tcW w:w="1984" w:type="dxa"/>
            <w:noWrap/>
            <w:vAlign w:val="center"/>
          </w:tcPr>
          <w:p w:rsidR="00427F76" w:rsidRDefault="0056734C">
            <w:pPr>
              <w:spacing w:line="360" w:lineRule="exact"/>
              <w:jc w:val="center"/>
              <w:rPr>
                <w:rFonts w:ascii="仿宋_GB2312" w:eastAsia="仿宋_GB2312" w:hAnsi="仿宋_GB2312"/>
                <w:color w:val="000000"/>
                <w:sz w:val="28"/>
                <w:szCs w:val="28"/>
              </w:rPr>
            </w:pPr>
            <w:r>
              <w:rPr>
                <w:rFonts w:ascii="仿宋_GB2312" w:eastAsia="仿宋_GB2312" w:hAnsi="仿宋_GB2312" w:hint="eastAsia"/>
                <w:color w:val="000000"/>
                <w:sz w:val="28"/>
                <w:szCs w:val="28"/>
              </w:rPr>
              <w:t>物理学院</w:t>
            </w:r>
          </w:p>
        </w:tc>
        <w:tc>
          <w:tcPr>
            <w:tcW w:w="4400" w:type="dxa"/>
            <w:noWrap/>
            <w:vAlign w:val="center"/>
          </w:tcPr>
          <w:p w:rsidR="00427F76" w:rsidRDefault="0056734C">
            <w:pPr>
              <w:spacing w:line="360" w:lineRule="exact"/>
              <w:rPr>
                <w:rFonts w:ascii="仿宋_GB2312" w:eastAsia="仿宋_GB2312" w:hAnsi="仿宋_GB2312"/>
                <w:color w:val="000000"/>
                <w:sz w:val="28"/>
                <w:szCs w:val="28"/>
              </w:rPr>
            </w:pPr>
            <w:r>
              <w:rPr>
                <w:rFonts w:ascii="仿宋_GB2312" w:eastAsia="仿宋_GB2312" w:hAnsi="Times New Roman" w:hint="eastAsia"/>
                <w:color w:val="000000"/>
                <w:sz w:val="28"/>
                <w:szCs w:val="28"/>
              </w:rPr>
              <w:t>吉林大学“唐敖庆特聘教授”</w:t>
            </w:r>
            <w:r>
              <w:rPr>
                <w:rFonts w:ascii="仿宋_GB2312" w:eastAsia="仿宋_GB2312" w:hAnsi="仿宋_GB2312" w:hint="eastAsia"/>
                <w:color w:val="000000"/>
                <w:sz w:val="28"/>
                <w:szCs w:val="28"/>
              </w:rPr>
              <w:t>，博士生导师，教育部</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长江学者</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特聘教授</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w:t>
            </w:r>
            <w:r>
              <w:rPr>
                <w:rFonts w:ascii="仿宋_GB2312" w:eastAsia="仿宋_GB2312" w:hAnsi="Times New Roman" w:hint="eastAsia"/>
                <w:color w:val="000000"/>
                <w:sz w:val="28"/>
                <w:szCs w:val="28"/>
              </w:rPr>
              <w:t>国家高层次人才特殊支持计划</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领军人才</w:t>
            </w:r>
            <w:r>
              <w:rPr>
                <w:rFonts w:ascii="仿宋_GB2312" w:eastAsia="仿宋_GB2312" w:hAnsi="仿宋_GB2312" w:hint="eastAsia"/>
                <w:color w:val="000000"/>
                <w:sz w:val="28"/>
                <w:szCs w:val="28"/>
              </w:rPr>
              <w:t xml:space="preserve"> </w:t>
            </w:r>
            <w:r>
              <w:rPr>
                <w:rFonts w:ascii="仿宋_GB2312" w:eastAsia="仿宋_GB2312" w:hAnsi="仿宋_GB2312" w:hint="eastAsia"/>
                <w:color w:val="000000"/>
                <w:sz w:val="28"/>
                <w:szCs w:val="28"/>
              </w:rPr>
              <w:t>，国家杰出青年基金</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中国青年科技奖</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国务院</w:t>
            </w:r>
          </w:p>
          <w:p w:rsidR="00427F76" w:rsidRDefault="0056734C">
            <w:pPr>
              <w:spacing w:line="360" w:lineRule="exact"/>
              <w:rPr>
                <w:rFonts w:ascii="仿宋_GB2312" w:eastAsia="仿宋_GB2312" w:hAnsi="仿宋_GB2312"/>
                <w:color w:val="000000"/>
                <w:sz w:val="28"/>
                <w:szCs w:val="28"/>
              </w:rPr>
            </w:pPr>
            <w:r>
              <w:rPr>
                <w:rFonts w:ascii="仿宋_GB2312" w:eastAsia="仿宋_GB2312" w:hAnsi="仿宋_GB2312" w:hint="eastAsia"/>
                <w:color w:val="000000"/>
                <w:sz w:val="28"/>
                <w:szCs w:val="28"/>
              </w:rPr>
              <w:t>政府特殊津贴获得者</w:t>
            </w:r>
          </w:p>
          <w:p w:rsidR="00427F76" w:rsidRDefault="00427F76">
            <w:pPr>
              <w:spacing w:line="360" w:lineRule="exact"/>
              <w:rPr>
                <w:rFonts w:ascii="仿宋_GB2312" w:eastAsia="仿宋_GB2312" w:hAnsi="仿宋_GB2312"/>
                <w:color w:val="000000"/>
                <w:sz w:val="28"/>
                <w:szCs w:val="28"/>
              </w:rPr>
            </w:pPr>
          </w:p>
        </w:tc>
      </w:tr>
      <w:tr w:rsidR="00427F76">
        <w:trPr>
          <w:trHeight w:val="918"/>
          <w:jc w:val="center"/>
        </w:trPr>
        <w:tc>
          <w:tcPr>
            <w:tcW w:w="661" w:type="dxa"/>
            <w:noWrap/>
            <w:vAlign w:val="center"/>
          </w:tcPr>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lastRenderedPageBreak/>
              <w:t>序号</w:t>
            </w:r>
          </w:p>
        </w:tc>
        <w:tc>
          <w:tcPr>
            <w:tcW w:w="1134" w:type="dxa"/>
            <w:noWrap/>
            <w:vAlign w:val="center"/>
          </w:tcPr>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导师</w:t>
            </w:r>
          </w:p>
          <w:p w:rsidR="00427F76" w:rsidRDefault="0056734C">
            <w:pPr>
              <w:spacing w:line="360" w:lineRule="exact"/>
              <w:jc w:val="center"/>
              <w:rPr>
                <w:rFonts w:ascii="黑体" w:eastAsia="黑体" w:hAnsi="Times New Roman"/>
                <w:color w:val="000000"/>
                <w:sz w:val="30"/>
                <w:szCs w:val="30"/>
                <w:lang w:val="zh-CN"/>
              </w:rPr>
            </w:pPr>
            <w:r>
              <w:rPr>
                <w:rFonts w:ascii="黑体" w:eastAsia="黑体" w:hAnsi="Times New Roman" w:hint="eastAsia"/>
                <w:color w:val="000000"/>
                <w:sz w:val="30"/>
                <w:szCs w:val="30"/>
              </w:rPr>
              <w:t>姓名</w:t>
            </w:r>
          </w:p>
        </w:tc>
        <w:tc>
          <w:tcPr>
            <w:tcW w:w="1134" w:type="dxa"/>
            <w:noWrap/>
            <w:vAlign w:val="center"/>
          </w:tcPr>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指导</w:t>
            </w:r>
          </w:p>
          <w:p w:rsidR="00427F76" w:rsidRDefault="0056734C">
            <w:pPr>
              <w:spacing w:line="360" w:lineRule="exact"/>
              <w:jc w:val="center"/>
              <w:rPr>
                <w:rFonts w:ascii="黑体" w:eastAsia="黑体" w:hAnsi="Times New Roman"/>
                <w:color w:val="000000"/>
                <w:sz w:val="30"/>
                <w:szCs w:val="30"/>
                <w:lang w:val="zh-CN"/>
              </w:rPr>
            </w:pPr>
            <w:r>
              <w:rPr>
                <w:rFonts w:ascii="黑体" w:eastAsia="黑体" w:hAnsi="Times New Roman" w:hint="eastAsia"/>
                <w:color w:val="000000"/>
                <w:sz w:val="30"/>
                <w:szCs w:val="30"/>
              </w:rPr>
              <w:t>学科</w:t>
            </w:r>
          </w:p>
        </w:tc>
        <w:tc>
          <w:tcPr>
            <w:tcW w:w="1984" w:type="dxa"/>
            <w:noWrap/>
            <w:vAlign w:val="center"/>
          </w:tcPr>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所在</w:t>
            </w:r>
          </w:p>
          <w:p w:rsidR="00427F76" w:rsidRDefault="0056734C">
            <w:pPr>
              <w:spacing w:line="360" w:lineRule="exact"/>
              <w:jc w:val="center"/>
              <w:rPr>
                <w:rFonts w:ascii="黑体" w:eastAsia="黑体" w:hAnsi="Times New Roman"/>
                <w:color w:val="000000"/>
                <w:sz w:val="30"/>
                <w:szCs w:val="30"/>
                <w:lang w:val="zh-CN"/>
              </w:rPr>
            </w:pPr>
            <w:r>
              <w:rPr>
                <w:rFonts w:ascii="黑体" w:eastAsia="黑体" w:hAnsi="Times New Roman" w:hint="eastAsia"/>
                <w:color w:val="000000"/>
                <w:sz w:val="30"/>
                <w:szCs w:val="30"/>
              </w:rPr>
              <w:t>学院</w:t>
            </w:r>
          </w:p>
        </w:tc>
        <w:tc>
          <w:tcPr>
            <w:tcW w:w="4400" w:type="dxa"/>
            <w:noWrap/>
            <w:vAlign w:val="center"/>
          </w:tcPr>
          <w:p w:rsidR="00427F76" w:rsidRDefault="0056734C">
            <w:pPr>
              <w:spacing w:line="360" w:lineRule="exact"/>
              <w:jc w:val="center"/>
              <w:rPr>
                <w:rFonts w:ascii="黑体" w:eastAsia="黑体" w:hAnsi="Times New Roman"/>
                <w:color w:val="000000"/>
                <w:sz w:val="30"/>
                <w:szCs w:val="30"/>
              </w:rPr>
            </w:pPr>
            <w:r>
              <w:rPr>
                <w:rFonts w:ascii="黑体" w:eastAsia="黑体" w:hAnsi="Times New Roman" w:hint="eastAsia"/>
                <w:color w:val="000000"/>
                <w:sz w:val="30"/>
                <w:szCs w:val="30"/>
              </w:rPr>
              <w:t>个人简介</w:t>
            </w:r>
          </w:p>
        </w:tc>
      </w:tr>
      <w:tr w:rsidR="00427F76">
        <w:trPr>
          <w:jc w:val="center"/>
        </w:trPr>
        <w:tc>
          <w:tcPr>
            <w:tcW w:w="661" w:type="dxa"/>
            <w:noWrap/>
            <w:vAlign w:val="center"/>
          </w:tcPr>
          <w:p w:rsidR="00427F76" w:rsidRDefault="0056734C">
            <w:pPr>
              <w:spacing w:line="36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12</w:t>
            </w:r>
          </w:p>
        </w:tc>
        <w:tc>
          <w:tcPr>
            <w:tcW w:w="1134" w:type="dxa"/>
            <w:noWrap/>
            <w:vAlign w:val="center"/>
          </w:tcPr>
          <w:p w:rsidR="00427F76" w:rsidRDefault="0056734C">
            <w:pPr>
              <w:spacing w:line="360" w:lineRule="exact"/>
              <w:jc w:val="center"/>
              <w:rPr>
                <w:rFonts w:ascii="仿宋_GB2312" w:eastAsia="仿宋_GB2312" w:hAnsi="Times New Roman"/>
                <w:color w:val="000000"/>
                <w:sz w:val="28"/>
                <w:szCs w:val="28"/>
                <w:lang w:val="zh-CN"/>
              </w:rPr>
            </w:pPr>
            <w:r>
              <w:rPr>
                <w:rFonts w:ascii="仿宋_GB2312" w:eastAsia="仿宋_GB2312" w:hAnsi="仿宋_GB2312" w:hint="eastAsia"/>
                <w:color w:val="000000"/>
                <w:sz w:val="28"/>
                <w:szCs w:val="28"/>
              </w:rPr>
              <w:t>崔田</w:t>
            </w:r>
          </w:p>
        </w:tc>
        <w:tc>
          <w:tcPr>
            <w:tcW w:w="1134" w:type="dxa"/>
            <w:noWrap/>
            <w:vAlign w:val="center"/>
          </w:tcPr>
          <w:p w:rsidR="00427F76" w:rsidRDefault="0056734C">
            <w:pPr>
              <w:spacing w:line="360" w:lineRule="exact"/>
              <w:jc w:val="center"/>
              <w:rPr>
                <w:rFonts w:ascii="仿宋_GB2312" w:eastAsia="仿宋_GB2312" w:hAnsi="Times New Roman"/>
                <w:color w:val="000000"/>
                <w:sz w:val="28"/>
                <w:szCs w:val="28"/>
                <w:lang w:val="zh-CN"/>
              </w:rPr>
            </w:pPr>
            <w:r>
              <w:rPr>
                <w:rFonts w:ascii="仿宋_GB2312" w:eastAsia="仿宋_GB2312" w:hAnsi="仿宋_GB2312" w:hint="eastAsia"/>
                <w:color w:val="000000"/>
                <w:sz w:val="28"/>
                <w:szCs w:val="28"/>
              </w:rPr>
              <w:t>物理</w:t>
            </w:r>
          </w:p>
        </w:tc>
        <w:tc>
          <w:tcPr>
            <w:tcW w:w="1984" w:type="dxa"/>
            <w:noWrap/>
            <w:vAlign w:val="center"/>
          </w:tcPr>
          <w:p w:rsidR="00427F76" w:rsidRDefault="0056734C">
            <w:pPr>
              <w:spacing w:line="360" w:lineRule="exact"/>
              <w:jc w:val="center"/>
              <w:rPr>
                <w:rFonts w:ascii="仿宋_GB2312" w:eastAsia="仿宋_GB2312" w:hAnsi="Times New Roman"/>
                <w:color w:val="000000"/>
                <w:sz w:val="28"/>
                <w:szCs w:val="28"/>
                <w:lang w:val="zh-CN"/>
              </w:rPr>
            </w:pPr>
            <w:r>
              <w:rPr>
                <w:rFonts w:ascii="仿宋_GB2312" w:eastAsia="仿宋_GB2312" w:hAnsi="仿宋_GB2312" w:hint="eastAsia"/>
                <w:color w:val="000000"/>
                <w:sz w:val="28"/>
                <w:szCs w:val="28"/>
              </w:rPr>
              <w:t>物理学院</w:t>
            </w:r>
          </w:p>
        </w:tc>
        <w:tc>
          <w:tcPr>
            <w:tcW w:w="4400" w:type="dxa"/>
            <w:noWrap/>
            <w:vAlign w:val="center"/>
          </w:tcPr>
          <w:p w:rsidR="00427F76" w:rsidRDefault="0056734C">
            <w:pPr>
              <w:spacing w:line="360" w:lineRule="exact"/>
              <w:rPr>
                <w:rFonts w:ascii="仿宋_GB2312" w:eastAsia="仿宋_GB2312" w:hAnsi="Times New Roman"/>
                <w:color w:val="000000"/>
                <w:sz w:val="28"/>
                <w:szCs w:val="28"/>
              </w:rPr>
            </w:pPr>
            <w:r>
              <w:rPr>
                <w:rFonts w:ascii="仿宋_GB2312" w:eastAsia="仿宋_GB2312" w:hAnsi="仿宋_GB2312" w:hint="eastAsia"/>
                <w:color w:val="000000"/>
                <w:sz w:val="28"/>
                <w:szCs w:val="28"/>
              </w:rPr>
              <w:t>国家七部委</w:t>
            </w:r>
            <w:r>
              <w:rPr>
                <w:rFonts w:ascii="仿宋_GB2312" w:eastAsia="仿宋_GB2312" w:hAnsi="Times New Roman" w:hint="eastAsia"/>
                <w:color w:val="000000"/>
                <w:sz w:val="28"/>
                <w:szCs w:val="28"/>
              </w:rPr>
              <w:t>“</w:t>
            </w:r>
            <w:r>
              <w:rPr>
                <w:rFonts w:ascii="仿宋_GB2312" w:eastAsia="仿宋_GB2312" w:hAnsi="仿宋_GB2312" w:hint="eastAsia"/>
                <w:color w:val="000000"/>
                <w:sz w:val="28"/>
                <w:szCs w:val="28"/>
              </w:rPr>
              <w:t>新世纪百千万人才工程</w:t>
            </w:r>
            <w:r>
              <w:rPr>
                <w:rFonts w:ascii="仿宋_GB2312" w:eastAsia="仿宋_GB2312" w:hAnsi="Times New Roman" w:hint="eastAsia"/>
                <w:color w:val="000000"/>
                <w:sz w:val="28"/>
                <w:szCs w:val="28"/>
              </w:rPr>
              <w:t>”</w:t>
            </w:r>
            <w:r>
              <w:rPr>
                <w:rFonts w:ascii="仿宋_GB2312" w:eastAsia="仿宋_GB2312" w:hAnsi="仿宋_GB2312" w:hint="eastAsia"/>
                <w:color w:val="000000"/>
                <w:sz w:val="28"/>
                <w:szCs w:val="28"/>
              </w:rPr>
              <w:t>国家级人选</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国家高层次人才特殊支持计划</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科技创新领军人才</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“长江学者奖励计划”特聘教授</w:t>
            </w:r>
            <w:r>
              <w:rPr>
                <w:rFonts w:ascii="仿宋_GB2312" w:eastAsia="仿宋_GB2312" w:hAnsi="仿宋_GB2312" w:hint="eastAsia"/>
                <w:color w:val="000000"/>
                <w:sz w:val="28"/>
                <w:szCs w:val="28"/>
              </w:rPr>
              <w:t>，</w:t>
            </w:r>
            <w:r>
              <w:rPr>
                <w:rFonts w:ascii="仿宋_GB2312" w:eastAsia="仿宋_GB2312" w:hAnsi="Times New Roman" w:hint="eastAsia"/>
                <w:color w:val="000000"/>
                <w:sz w:val="28"/>
                <w:szCs w:val="28"/>
              </w:rPr>
              <w:t>“</w:t>
            </w:r>
            <w:r>
              <w:rPr>
                <w:rFonts w:ascii="仿宋_GB2312" w:eastAsia="仿宋_GB2312" w:hAnsi="Times New Roman" w:hint="eastAsia"/>
                <w:color w:val="000000"/>
                <w:sz w:val="28"/>
                <w:szCs w:val="28"/>
              </w:rPr>
              <w:t>973</w:t>
            </w:r>
            <w:r>
              <w:rPr>
                <w:rFonts w:ascii="仿宋_GB2312" w:eastAsia="仿宋_GB2312" w:hAnsi="Times New Roman" w:hint="eastAsia"/>
                <w:color w:val="000000"/>
                <w:sz w:val="28"/>
                <w:szCs w:val="28"/>
              </w:rPr>
              <w:t>”</w:t>
            </w:r>
            <w:r>
              <w:rPr>
                <w:rFonts w:ascii="仿宋_GB2312" w:eastAsia="仿宋_GB2312" w:hAnsi="仿宋_GB2312" w:hint="eastAsia"/>
                <w:color w:val="000000"/>
                <w:sz w:val="28"/>
                <w:szCs w:val="28"/>
              </w:rPr>
              <w:t>计划项目首席科学家</w:t>
            </w:r>
            <w:r>
              <w:rPr>
                <w:rFonts w:ascii="仿宋_GB2312" w:eastAsia="仿宋_GB2312" w:hAnsi="仿宋_GB2312" w:hint="eastAsia"/>
                <w:color w:val="000000"/>
                <w:sz w:val="28"/>
                <w:szCs w:val="28"/>
              </w:rPr>
              <w:t>，</w:t>
            </w:r>
            <w:r>
              <w:rPr>
                <w:rFonts w:ascii="仿宋_GB2312" w:eastAsia="仿宋_GB2312" w:hAnsi="Times New Roman" w:hint="eastAsia"/>
                <w:color w:val="000000"/>
                <w:sz w:val="28"/>
                <w:szCs w:val="28"/>
              </w:rPr>
              <w:t>“</w:t>
            </w:r>
            <w:r>
              <w:rPr>
                <w:rFonts w:ascii="仿宋_GB2312" w:eastAsia="仿宋_GB2312" w:hAnsi="仿宋_GB2312" w:hint="eastAsia"/>
                <w:color w:val="000000"/>
                <w:sz w:val="28"/>
                <w:szCs w:val="28"/>
              </w:rPr>
              <w:t>教育部自然科学一等奖</w:t>
            </w:r>
            <w:r>
              <w:rPr>
                <w:rFonts w:ascii="仿宋_GB2312" w:eastAsia="仿宋_GB2312" w:hAnsi="Times New Roman" w:hint="eastAsia"/>
                <w:color w:val="000000"/>
                <w:sz w:val="28"/>
                <w:szCs w:val="28"/>
              </w:rPr>
              <w:t>”</w:t>
            </w:r>
            <w:r>
              <w:rPr>
                <w:rFonts w:ascii="仿宋_GB2312" w:eastAsia="仿宋_GB2312" w:hAnsi="仿宋_GB2312" w:hint="eastAsia"/>
                <w:color w:val="000000"/>
                <w:sz w:val="28"/>
                <w:szCs w:val="28"/>
              </w:rPr>
              <w:t>获得</w:t>
            </w:r>
            <w:r>
              <w:rPr>
                <w:rFonts w:ascii="仿宋_GB2312" w:eastAsia="仿宋_GB2312" w:hAnsi="仿宋_GB2312" w:hint="eastAsia"/>
                <w:color w:val="000000"/>
                <w:sz w:val="28"/>
                <w:szCs w:val="28"/>
              </w:rPr>
              <w:t>者</w:t>
            </w:r>
          </w:p>
        </w:tc>
      </w:tr>
      <w:tr w:rsidR="00427F76">
        <w:trPr>
          <w:jc w:val="center"/>
        </w:trPr>
        <w:tc>
          <w:tcPr>
            <w:tcW w:w="661" w:type="dxa"/>
            <w:noWrap/>
            <w:vAlign w:val="center"/>
          </w:tcPr>
          <w:p w:rsidR="00427F76" w:rsidRDefault="0056734C">
            <w:pPr>
              <w:spacing w:line="36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13</w:t>
            </w:r>
          </w:p>
        </w:tc>
        <w:tc>
          <w:tcPr>
            <w:tcW w:w="1134" w:type="dxa"/>
            <w:noWrap/>
            <w:vAlign w:val="center"/>
          </w:tcPr>
          <w:p w:rsidR="00427F76" w:rsidRDefault="0056734C">
            <w:pPr>
              <w:spacing w:line="360" w:lineRule="exact"/>
              <w:jc w:val="center"/>
              <w:rPr>
                <w:rFonts w:ascii="仿宋_GB2312" w:eastAsia="仿宋_GB2312" w:hAnsi="仿宋_GB2312"/>
                <w:color w:val="000000"/>
                <w:sz w:val="28"/>
                <w:szCs w:val="28"/>
                <w:lang w:val="zh-CN"/>
              </w:rPr>
            </w:pPr>
            <w:r>
              <w:rPr>
                <w:rFonts w:ascii="仿宋_GB2312" w:eastAsia="仿宋_GB2312" w:hAnsi="仿宋_GB2312" w:hint="eastAsia"/>
                <w:color w:val="000000"/>
                <w:sz w:val="28"/>
                <w:szCs w:val="28"/>
                <w:lang w:val="zh-CN"/>
              </w:rPr>
              <w:t>张汉壮</w:t>
            </w:r>
          </w:p>
        </w:tc>
        <w:tc>
          <w:tcPr>
            <w:tcW w:w="1134" w:type="dxa"/>
            <w:noWrap/>
            <w:vAlign w:val="center"/>
          </w:tcPr>
          <w:p w:rsidR="00427F76" w:rsidRDefault="0056734C">
            <w:pPr>
              <w:spacing w:line="360" w:lineRule="exact"/>
              <w:jc w:val="center"/>
              <w:rPr>
                <w:rFonts w:ascii="仿宋_GB2312" w:eastAsia="仿宋_GB2312" w:hAnsi="仿宋_GB2312"/>
                <w:color w:val="000000"/>
                <w:sz w:val="28"/>
                <w:szCs w:val="28"/>
                <w:lang w:val="zh-CN"/>
              </w:rPr>
            </w:pPr>
            <w:r>
              <w:rPr>
                <w:rFonts w:ascii="仿宋_GB2312" w:eastAsia="仿宋_GB2312" w:hAnsi="仿宋_GB2312" w:hint="eastAsia"/>
                <w:color w:val="000000"/>
                <w:sz w:val="28"/>
                <w:szCs w:val="28"/>
                <w:lang w:val="zh-CN"/>
              </w:rPr>
              <w:t>物理</w:t>
            </w:r>
          </w:p>
        </w:tc>
        <w:tc>
          <w:tcPr>
            <w:tcW w:w="1984" w:type="dxa"/>
            <w:noWrap/>
            <w:vAlign w:val="center"/>
          </w:tcPr>
          <w:p w:rsidR="00427F76" w:rsidRDefault="0056734C">
            <w:pPr>
              <w:spacing w:line="360" w:lineRule="exact"/>
              <w:jc w:val="center"/>
              <w:rPr>
                <w:rFonts w:ascii="仿宋_GB2312" w:eastAsia="仿宋_GB2312" w:hAnsi="仿宋_GB2312"/>
                <w:color w:val="000000"/>
                <w:sz w:val="28"/>
                <w:szCs w:val="28"/>
                <w:lang w:val="zh-CN"/>
              </w:rPr>
            </w:pPr>
            <w:r>
              <w:rPr>
                <w:rFonts w:ascii="仿宋_GB2312" w:eastAsia="仿宋_GB2312" w:hAnsi="仿宋_GB2312" w:hint="eastAsia"/>
                <w:color w:val="000000"/>
                <w:sz w:val="28"/>
                <w:szCs w:val="28"/>
                <w:lang w:val="zh-CN"/>
              </w:rPr>
              <w:t>物理学院</w:t>
            </w:r>
          </w:p>
        </w:tc>
        <w:tc>
          <w:tcPr>
            <w:tcW w:w="4400" w:type="dxa"/>
            <w:noWrap/>
            <w:vAlign w:val="center"/>
          </w:tcPr>
          <w:p w:rsidR="00427F76" w:rsidRDefault="0056734C">
            <w:pPr>
              <w:spacing w:line="36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国家“万人计划教学名师”，吉林省高级专家，全国普通高校力学课程研究会理事长，中国大学先修课程（</w:t>
            </w:r>
            <w:r>
              <w:rPr>
                <w:rFonts w:ascii="仿宋_GB2312" w:eastAsia="仿宋_GB2312" w:hAnsi="Times New Roman" w:hint="eastAsia"/>
                <w:color w:val="000000"/>
                <w:sz w:val="28"/>
                <w:szCs w:val="28"/>
              </w:rPr>
              <w:t>CAP</w:t>
            </w:r>
            <w:r>
              <w:rPr>
                <w:rFonts w:ascii="仿宋_GB2312" w:eastAsia="仿宋_GB2312" w:hAnsi="Times New Roman" w:hint="eastAsia"/>
                <w:color w:val="000000"/>
                <w:sz w:val="28"/>
                <w:szCs w:val="28"/>
              </w:rPr>
              <w:t>）试点项目物理专家委员会秘书长</w:t>
            </w:r>
          </w:p>
        </w:tc>
      </w:tr>
      <w:tr w:rsidR="00427F76">
        <w:trPr>
          <w:jc w:val="center"/>
        </w:trPr>
        <w:tc>
          <w:tcPr>
            <w:tcW w:w="661" w:type="dxa"/>
            <w:noWrap/>
            <w:vAlign w:val="center"/>
          </w:tcPr>
          <w:p w:rsidR="00427F76" w:rsidRDefault="0056734C">
            <w:pPr>
              <w:spacing w:line="36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14</w:t>
            </w:r>
          </w:p>
        </w:tc>
        <w:tc>
          <w:tcPr>
            <w:tcW w:w="113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lang w:val="zh-CN"/>
              </w:rPr>
              <w:t>滕利荣</w:t>
            </w:r>
          </w:p>
        </w:tc>
        <w:tc>
          <w:tcPr>
            <w:tcW w:w="113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lang w:val="zh-CN"/>
              </w:rPr>
              <w:t>生物</w:t>
            </w:r>
          </w:p>
        </w:tc>
        <w:tc>
          <w:tcPr>
            <w:tcW w:w="1984" w:type="dxa"/>
            <w:noWrap/>
            <w:vAlign w:val="center"/>
          </w:tcPr>
          <w:p w:rsidR="00427F76" w:rsidRDefault="0056734C">
            <w:pPr>
              <w:spacing w:line="360" w:lineRule="exact"/>
              <w:jc w:val="center"/>
              <w:rPr>
                <w:rFonts w:ascii="仿宋_GB2312" w:eastAsia="仿宋_GB2312" w:hAnsi="Times New Roman"/>
                <w:color w:val="000000"/>
                <w:sz w:val="28"/>
                <w:szCs w:val="28"/>
              </w:rPr>
            </w:pPr>
            <w:r>
              <w:rPr>
                <w:rFonts w:ascii="仿宋_GB2312" w:eastAsia="仿宋_GB2312" w:hAnsi="仿宋_GB2312" w:hint="eastAsia"/>
                <w:color w:val="000000"/>
                <w:sz w:val="28"/>
                <w:szCs w:val="28"/>
                <w:lang w:val="zh-CN"/>
              </w:rPr>
              <w:t>生命科学学院</w:t>
            </w:r>
          </w:p>
        </w:tc>
        <w:tc>
          <w:tcPr>
            <w:tcW w:w="4400" w:type="dxa"/>
            <w:noWrap/>
            <w:vAlign w:val="center"/>
          </w:tcPr>
          <w:p w:rsidR="00427F76" w:rsidRDefault="0056734C">
            <w:pPr>
              <w:spacing w:line="36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吉林大学“唐敖庆特聘教授”</w:t>
            </w:r>
            <w:r>
              <w:rPr>
                <w:rFonts w:ascii="仿宋_GB2312" w:eastAsia="仿宋_GB2312" w:hAnsi="Times New Roman" w:hint="eastAsia"/>
                <w:color w:val="000000"/>
                <w:sz w:val="28"/>
                <w:szCs w:val="28"/>
                <w:lang w:val="zh-CN"/>
              </w:rPr>
              <w:t>，</w:t>
            </w:r>
            <w:r>
              <w:rPr>
                <w:rFonts w:ascii="仿宋_GB2312" w:eastAsia="仿宋_GB2312" w:hAnsi="Times New Roman" w:hint="eastAsia"/>
                <w:color w:val="000000"/>
                <w:sz w:val="28"/>
                <w:szCs w:val="28"/>
              </w:rPr>
              <w:t>2011</w:t>
            </w:r>
            <w:r>
              <w:rPr>
                <w:rFonts w:ascii="仿宋_GB2312" w:eastAsia="仿宋_GB2312" w:hAnsi="Times New Roman" w:hint="eastAsia"/>
                <w:color w:val="000000"/>
                <w:sz w:val="28"/>
                <w:szCs w:val="28"/>
                <w:lang w:val="zh-CN"/>
              </w:rPr>
              <w:t>年被评为“吉林省有突出贡献的高级专家”，</w:t>
            </w:r>
            <w:r>
              <w:rPr>
                <w:rFonts w:ascii="仿宋_GB2312" w:eastAsia="仿宋_GB2312" w:hAnsi="Times New Roman"/>
                <w:color w:val="000000"/>
                <w:sz w:val="28"/>
                <w:szCs w:val="28"/>
              </w:rPr>
              <w:t>国家教学名师</w:t>
            </w:r>
            <w:r>
              <w:rPr>
                <w:rFonts w:ascii="仿宋_GB2312" w:eastAsia="仿宋_GB2312" w:hAnsi="Times New Roman" w:hint="eastAsia"/>
                <w:color w:val="000000"/>
                <w:sz w:val="28"/>
                <w:szCs w:val="28"/>
              </w:rPr>
              <w:t>、</w:t>
            </w:r>
            <w:r>
              <w:rPr>
                <w:rFonts w:ascii="仿宋_GB2312" w:eastAsia="仿宋_GB2312" w:hAnsi="Times New Roman"/>
                <w:color w:val="000000"/>
                <w:sz w:val="28"/>
                <w:szCs w:val="28"/>
              </w:rPr>
              <w:t>全国模范教师</w:t>
            </w:r>
            <w:r>
              <w:rPr>
                <w:rFonts w:ascii="仿宋_GB2312" w:eastAsia="仿宋_GB2312" w:hAnsi="Times New Roman" w:hint="eastAsia"/>
                <w:color w:val="000000"/>
                <w:sz w:val="28"/>
                <w:szCs w:val="28"/>
              </w:rPr>
              <w:t>、</w:t>
            </w:r>
            <w:r>
              <w:rPr>
                <w:rFonts w:ascii="仿宋_GB2312" w:eastAsia="仿宋_GB2312" w:hAnsi="Times New Roman"/>
                <w:color w:val="000000"/>
                <w:sz w:val="28"/>
                <w:szCs w:val="28"/>
              </w:rPr>
              <w:t>国务院特殊津贴</w:t>
            </w:r>
            <w:r>
              <w:rPr>
                <w:rFonts w:ascii="仿宋_GB2312" w:eastAsia="仿宋_GB2312" w:hAnsi="Times New Roman" w:hint="eastAsia"/>
                <w:color w:val="000000"/>
                <w:sz w:val="28"/>
                <w:szCs w:val="28"/>
              </w:rPr>
              <w:t>获得者、</w:t>
            </w:r>
          </w:p>
          <w:p w:rsidR="00427F76" w:rsidRDefault="0056734C">
            <w:pPr>
              <w:spacing w:line="36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2012</w:t>
            </w:r>
            <w:r>
              <w:rPr>
                <w:rFonts w:ascii="仿宋_GB2312" w:eastAsia="仿宋_GB2312" w:hAnsi="Times New Roman" w:hint="eastAsia"/>
                <w:color w:val="000000"/>
                <w:sz w:val="28"/>
                <w:szCs w:val="28"/>
                <w:lang w:val="zh-CN"/>
              </w:rPr>
              <w:t>年入选首批“</w:t>
            </w:r>
            <w:r>
              <w:rPr>
                <w:rFonts w:ascii="仿宋_GB2312" w:eastAsia="仿宋_GB2312" w:hAnsi="Times New Roman" w:hint="eastAsia"/>
                <w:color w:val="000000"/>
                <w:sz w:val="28"/>
                <w:szCs w:val="28"/>
              </w:rPr>
              <w:t>国家高层次人才特殊支持计划</w:t>
            </w:r>
            <w:r>
              <w:rPr>
                <w:rFonts w:ascii="仿宋_GB2312" w:eastAsia="仿宋_GB2312" w:hAnsi="Times New Roman" w:hint="eastAsia"/>
                <w:color w:val="000000"/>
                <w:sz w:val="28"/>
                <w:szCs w:val="28"/>
                <w:lang w:val="zh-CN"/>
              </w:rPr>
              <w:t>”，</w:t>
            </w:r>
            <w:r>
              <w:rPr>
                <w:rFonts w:ascii="仿宋_GB2312" w:eastAsia="仿宋_GB2312" w:hAnsi="仿宋_GB2312" w:hint="eastAsia"/>
                <w:color w:val="000000"/>
                <w:sz w:val="28"/>
                <w:szCs w:val="28"/>
              </w:rPr>
              <w:t>“</w:t>
            </w:r>
            <w:r>
              <w:rPr>
                <w:rFonts w:ascii="仿宋_GB2312" w:eastAsia="仿宋_GB2312" w:hAnsi="Times New Roman" w:hint="eastAsia"/>
                <w:color w:val="000000"/>
                <w:sz w:val="28"/>
                <w:szCs w:val="28"/>
              </w:rPr>
              <w:t>国家高层次人才特殊支持计划</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领军人才</w:t>
            </w:r>
          </w:p>
        </w:tc>
      </w:tr>
      <w:tr w:rsidR="00427F76">
        <w:trPr>
          <w:trHeight w:val="1328"/>
          <w:jc w:val="center"/>
        </w:trPr>
        <w:tc>
          <w:tcPr>
            <w:tcW w:w="661" w:type="dxa"/>
            <w:noWrap/>
            <w:vAlign w:val="center"/>
          </w:tcPr>
          <w:p w:rsidR="00427F76" w:rsidRDefault="0056734C">
            <w:pPr>
              <w:spacing w:line="36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15</w:t>
            </w:r>
          </w:p>
        </w:tc>
        <w:tc>
          <w:tcPr>
            <w:tcW w:w="1134" w:type="dxa"/>
            <w:noWrap/>
            <w:vAlign w:val="center"/>
          </w:tcPr>
          <w:p w:rsidR="00427F76" w:rsidRDefault="0056734C">
            <w:pPr>
              <w:spacing w:line="360" w:lineRule="exact"/>
              <w:jc w:val="center"/>
              <w:rPr>
                <w:rFonts w:ascii="仿宋_GB2312" w:eastAsia="仿宋_GB2312" w:hAnsi="仿宋_GB2312"/>
                <w:color w:val="000000"/>
                <w:sz w:val="28"/>
                <w:szCs w:val="28"/>
                <w:lang w:val="zh-CN"/>
              </w:rPr>
            </w:pPr>
            <w:r>
              <w:rPr>
                <w:rFonts w:ascii="仿宋_GB2312" w:eastAsia="仿宋_GB2312" w:hAnsi="仿宋_GB2312" w:hint="eastAsia"/>
                <w:color w:val="000000"/>
                <w:sz w:val="28"/>
                <w:szCs w:val="28"/>
                <w:lang w:val="zh-CN"/>
              </w:rPr>
              <w:t>吴永革</w:t>
            </w:r>
          </w:p>
        </w:tc>
        <w:tc>
          <w:tcPr>
            <w:tcW w:w="1134" w:type="dxa"/>
            <w:noWrap/>
            <w:vAlign w:val="center"/>
          </w:tcPr>
          <w:p w:rsidR="00427F76" w:rsidRDefault="0056734C">
            <w:pPr>
              <w:spacing w:line="360" w:lineRule="exact"/>
              <w:jc w:val="center"/>
              <w:rPr>
                <w:rFonts w:ascii="仿宋_GB2312" w:eastAsia="仿宋_GB2312" w:hAnsi="仿宋_GB2312"/>
                <w:color w:val="000000"/>
                <w:sz w:val="28"/>
                <w:szCs w:val="28"/>
                <w:lang w:val="zh-CN"/>
              </w:rPr>
            </w:pPr>
            <w:r>
              <w:rPr>
                <w:rFonts w:ascii="仿宋_GB2312" w:eastAsia="仿宋_GB2312" w:hAnsi="仿宋_GB2312" w:hint="eastAsia"/>
                <w:color w:val="000000"/>
                <w:sz w:val="28"/>
                <w:szCs w:val="28"/>
                <w:lang w:val="zh-CN"/>
              </w:rPr>
              <w:t>生物</w:t>
            </w:r>
            <w:r>
              <w:rPr>
                <w:rFonts w:ascii="仿宋_GB2312" w:eastAsia="仿宋_GB2312" w:hAnsi="仿宋_GB2312" w:hint="eastAsia"/>
                <w:color w:val="000000"/>
                <w:sz w:val="28"/>
                <w:szCs w:val="28"/>
                <w:lang w:val="zh-CN"/>
              </w:rPr>
              <w:t xml:space="preserve"> </w:t>
            </w:r>
          </w:p>
        </w:tc>
        <w:tc>
          <w:tcPr>
            <w:tcW w:w="1984" w:type="dxa"/>
            <w:noWrap/>
            <w:vAlign w:val="center"/>
          </w:tcPr>
          <w:p w:rsidR="00427F76" w:rsidRDefault="0056734C">
            <w:pPr>
              <w:spacing w:line="360" w:lineRule="exact"/>
              <w:jc w:val="center"/>
              <w:rPr>
                <w:rFonts w:ascii="仿宋_GB2312" w:eastAsia="仿宋_GB2312" w:hAnsi="仿宋_GB2312"/>
                <w:color w:val="000000"/>
                <w:sz w:val="28"/>
                <w:szCs w:val="28"/>
                <w:lang w:val="zh-CN"/>
              </w:rPr>
            </w:pPr>
            <w:r>
              <w:rPr>
                <w:rFonts w:ascii="仿宋_GB2312" w:eastAsia="仿宋_GB2312" w:hAnsi="仿宋_GB2312" w:hint="eastAsia"/>
                <w:color w:val="000000"/>
                <w:sz w:val="28"/>
                <w:szCs w:val="28"/>
                <w:lang w:val="zh-CN"/>
              </w:rPr>
              <w:t>生命科学学院</w:t>
            </w:r>
          </w:p>
        </w:tc>
        <w:tc>
          <w:tcPr>
            <w:tcW w:w="4400" w:type="dxa"/>
            <w:noWrap/>
            <w:vAlign w:val="center"/>
          </w:tcPr>
          <w:p w:rsidR="00427F76" w:rsidRDefault="0056734C">
            <w:pPr>
              <w:spacing w:line="360" w:lineRule="exact"/>
              <w:rPr>
                <w:rFonts w:ascii="仿宋_GB2312" w:eastAsia="仿宋_GB2312" w:hAnsi="Times New Roman"/>
                <w:color w:val="000000"/>
                <w:sz w:val="28"/>
                <w:szCs w:val="28"/>
              </w:rPr>
            </w:pPr>
            <w:r>
              <w:rPr>
                <w:rFonts w:ascii="仿宋_GB2312" w:eastAsia="仿宋_GB2312" w:hAnsi="Times New Roman" w:hint="eastAsia"/>
                <w:color w:val="000000"/>
                <w:sz w:val="28"/>
                <w:szCs w:val="28"/>
              </w:rPr>
              <w:t>教育部生物技术和生物工程教学指导委员会委员</w:t>
            </w:r>
            <w:r>
              <w:rPr>
                <w:rFonts w:ascii="仿宋_GB2312" w:eastAsia="仿宋_GB2312" w:hAnsi="Times New Roman" w:hint="eastAsia"/>
                <w:color w:val="000000"/>
                <w:sz w:val="28"/>
                <w:szCs w:val="28"/>
              </w:rPr>
              <w:t>，</w:t>
            </w:r>
            <w:r>
              <w:rPr>
                <w:rFonts w:ascii="仿宋_GB2312" w:eastAsia="仿宋_GB2312" w:hAnsi="Times New Roman" w:hint="eastAsia"/>
                <w:color w:val="000000"/>
                <w:sz w:val="28"/>
                <w:szCs w:val="28"/>
              </w:rPr>
              <w:t>省级精品课负责人，中国慕课大学先修课（</w:t>
            </w:r>
            <w:r>
              <w:rPr>
                <w:rFonts w:ascii="仿宋_GB2312" w:eastAsia="仿宋_GB2312" w:hAnsi="Times New Roman" w:hint="eastAsia"/>
                <w:color w:val="000000"/>
                <w:sz w:val="28"/>
                <w:szCs w:val="28"/>
              </w:rPr>
              <w:t>MOOCAP</w:t>
            </w:r>
            <w:r>
              <w:rPr>
                <w:rFonts w:ascii="仿宋_GB2312" w:eastAsia="仿宋_GB2312" w:hAnsi="Times New Roman" w:hint="eastAsia"/>
                <w:color w:val="000000"/>
                <w:sz w:val="28"/>
                <w:szCs w:val="28"/>
              </w:rPr>
              <w:t>）学术委员会生物科学分委会委员</w:t>
            </w:r>
          </w:p>
        </w:tc>
      </w:tr>
    </w:tbl>
    <w:p w:rsidR="00427F76" w:rsidRDefault="00427F76">
      <w:pPr>
        <w:spacing w:line="360" w:lineRule="exact"/>
        <w:jc w:val="center"/>
        <w:rPr>
          <w:rFonts w:ascii="仿宋_GB2312" w:eastAsia="仿宋_GB2312" w:hAnsi="仿宋_GB2312"/>
          <w:color w:val="000000"/>
          <w:sz w:val="29"/>
          <w:szCs w:val="29"/>
          <w:lang w:val="zh-CN"/>
        </w:rPr>
      </w:pPr>
    </w:p>
    <w:p w:rsidR="00427F76" w:rsidRDefault="00427F76">
      <w:pPr>
        <w:spacing w:line="700" w:lineRule="exact"/>
        <w:jc w:val="left"/>
        <w:rPr>
          <w:rFonts w:ascii="黑体" w:eastAsia="黑体" w:hAnsi="Times New Roman"/>
          <w:color w:val="000000"/>
          <w:sz w:val="33"/>
          <w:szCs w:val="33"/>
        </w:rPr>
      </w:pPr>
    </w:p>
    <w:p w:rsidR="00427F76" w:rsidRDefault="00427F76">
      <w:pPr>
        <w:spacing w:line="700" w:lineRule="exact"/>
        <w:jc w:val="left"/>
        <w:rPr>
          <w:rFonts w:ascii="黑体" w:eastAsia="黑体" w:hAnsi="Times New Roman"/>
          <w:color w:val="000000"/>
          <w:sz w:val="33"/>
          <w:szCs w:val="33"/>
        </w:rPr>
      </w:pPr>
    </w:p>
    <w:p w:rsidR="00427F76" w:rsidRDefault="00427F76">
      <w:pPr>
        <w:spacing w:line="700" w:lineRule="exact"/>
        <w:jc w:val="left"/>
        <w:rPr>
          <w:rFonts w:ascii="黑体" w:eastAsia="黑体" w:hAnsi="Times New Roman"/>
          <w:color w:val="000000"/>
          <w:sz w:val="33"/>
          <w:szCs w:val="33"/>
        </w:rPr>
      </w:pPr>
    </w:p>
    <w:p w:rsidR="00427F76" w:rsidRDefault="00427F76">
      <w:pPr>
        <w:spacing w:line="700" w:lineRule="exact"/>
        <w:jc w:val="left"/>
        <w:rPr>
          <w:rFonts w:ascii="黑体" w:eastAsia="黑体" w:hAnsi="Times New Roman"/>
          <w:color w:val="000000"/>
          <w:sz w:val="33"/>
          <w:szCs w:val="33"/>
        </w:rPr>
      </w:pPr>
    </w:p>
    <w:sectPr w:rsidR="00427F76" w:rsidSect="00427F76">
      <w:headerReference w:type="even" r:id="rId9"/>
      <w:headerReference w:type="default" r:id="rId10"/>
      <w:footerReference w:type="default" r:id="rId11"/>
      <w:pgSz w:w="11906" w:h="16838"/>
      <w:pgMar w:top="2211" w:right="1474" w:bottom="1871"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34C" w:rsidRDefault="0056734C" w:rsidP="00427F76">
      <w:r>
        <w:separator/>
      </w:r>
    </w:p>
  </w:endnote>
  <w:endnote w:type="continuationSeparator" w:id="1">
    <w:p w:rsidR="0056734C" w:rsidRDefault="0056734C" w:rsidP="00427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space">
    <w:altName w:val="Arial Unicode MS"/>
    <w:charset w:val="00"/>
    <w:family w:val="auto"/>
    <w:pitch w:val="default"/>
    <w:sig w:usb0="00000000" w:usb1="00000000" w:usb2="0000000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F76" w:rsidRDefault="00427F76">
    <w:pPr>
      <w:pStyle w:val="a3"/>
    </w:pPr>
    <w:r>
      <w:pict>
        <v:shapetype id="_x0000_t202" coordsize="21600,21600" o:spt="202" path="m,l,21600r21600,l21600,xe">
          <v:stroke joinstyle="miter"/>
          <v:path gradientshapeok="t" o:connecttype="rect"/>
        </v:shapetype>
        <v:shape id="文本框 1025" o:spid="_x0000_s1026"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filled="f" stroked="f">
          <v:textbox style="mso-fit-shape-to-text:t" inset="0,0,0,0">
            <w:txbxContent>
              <w:p w:rsidR="00427F76" w:rsidRDefault="00427F76">
                <w:pPr>
                  <w:pStyle w:val="aa"/>
                  <w:numPr>
                    <w:ilvl w:val="0"/>
                    <w:numId w:val="1"/>
                  </w:numPr>
                  <w:snapToGrid w:val="0"/>
                  <w:ind w:firstLineChars="0"/>
                  <w:rPr>
                    <w:sz w:val="18"/>
                  </w:rPr>
                </w:pPr>
                <w:r>
                  <w:rPr>
                    <w:rFonts w:ascii="Times New Roman" w:hAnsi="Times New Roman"/>
                    <w:color w:val="000000"/>
                    <w:sz w:val="28"/>
                    <w:szCs w:val="28"/>
                  </w:rPr>
                  <w:fldChar w:fldCharType="begin"/>
                </w:r>
                <w:r w:rsidR="0056734C">
                  <w:rPr>
                    <w:rFonts w:ascii="Times New Roman" w:hAnsi="Times New Roman"/>
                    <w:color w:val="000000"/>
                    <w:sz w:val="28"/>
                    <w:szCs w:val="28"/>
                  </w:rPr>
                  <w:instrText xml:space="preserve"> PAGE  \* MERGEFORMAT </w:instrText>
                </w:r>
                <w:r>
                  <w:rPr>
                    <w:rFonts w:ascii="Times New Roman" w:hAnsi="Times New Roman"/>
                    <w:color w:val="000000"/>
                    <w:sz w:val="28"/>
                    <w:szCs w:val="28"/>
                  </w:rPr>
                  <w:fldChar w:fldCharType="separate"/>
                </w:r>
                <w:r w:rsidR="00976B5D">
                  <w:rPr>
                    <w:rFonts w:ascii="Times New Roman" w:hAnsi="Times New Roman"/>
                    <w:noProof/>
                    <w:color w:val="000000"/>
                    <w:sz w:val="28"/>
                    <w:szCs w:val="28"/>
                  </w:rPr>
                  <w:t>1</w:t>
                </w:r>
                <w:r>
                  <w:rPr>
                    <w:rFonts w:ascii="Times New Roman" w:hAnsi="Times New Roman"/>
                    <w:color w:val="000000"/>
                    <w:sz w:val="28"/>
                    <w:szCs w:val="28"/>
                  </w:rPr>
                  <w:fldChar w:fldCharType="end"/>
                </w:r>
                <w:r w:rsidR="0056734C">
                  <w:rPr>
                    <w:rFonts w:ascii="Times New Roman" w:hAnsi="Times New Roman"/>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34C" w:rsidRDefault="0056734C" w:rsidP="00427F76">
      <w:r>
        <w:separator/>
      </w:r>
    </w:p>
  </w:footnote>
  <w:footnote w:type="continuationSeparator" w:id="1">
    <w:p w:rsidR="0056734C" w:rsidRDefault="0056734C" w:rsidP="00427F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F76" w:rsidRDefault="00427F76">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F76" w:rsidRDefault="00427F7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56F39"/>
    <w:multiLevelType w:val="multilevel"/>
    <w:tmpl w:val="2B756F39"/>
    <w:lvl w:ilvl="0">
      <w:numFmt w:val="bullet"/>
      <w:lvlText w:val="—"/>
      <w:lvlJc w:val="left"/>
      <w:pPr>
        <w:ind w:left="360" w:hanging="360"/>
      </w:pPr>
      <w:rPr>
        <w:rFonts w:ascii="Times New Roman" w:eastAsia="宋体" w:hAnsi="Times New Roman" w:cs="Times New Roman" w:hint="default"/>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6909ADDB"/>
    <w:multiLevelType w:val="singleLevel"/>
    <w:tmpl w:val="6909ADDB"/>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1,3"/>
    </o:shapelayout>
  </w:hdrShapeDefaults>
  <w:footnotePr>
    <w:footnote w:id="0"/>
    <w:footnote w:id="1"/>
  </w:footnotePr>
  <w:endnotePr>
    <w:endnote w:id="0"/>
    <w:endnote w:id="1"/>
  </w:endnotePr>
  <w:compat>
    <w:spaceForUL/>
    <w:balanceSingleByteDoubleByteWidth/>
    <w:doNotLeaveBackslashAlone/>
    <w:doNotExpandShiftReturn/>
    <w:adjustLineHeightInTable/>
    <w:useFELayout/>
    <w:doNotUseIndentAsNumberingTabStop/>
    <w:useAltKinsokuLineBreakRules/>
  </w:compat>
  <w:rsids>
    <w:rsidRoot w:val="00972576"/>
    <w:rsid w:val="000064A8"/>
    <w:rsid w:val="00010965"/>
    <w:rsid w:val="00011DD2"/>
    <w:rsid w:val="000626C1"/>
    <w:rsid w:val="000B2529"/>
    <w:rsid w:val="000D1B9D"/>
    <w:rsid w:val="000D5A62"/>
    <w:rsid w:val="000E7133"/>
    <w:rsid w:val="00143D10"/>
    <w:rsid w:val="00156C11"/>
    <w:rsid w:val="00156EE0"/>
    <w:rsid w:val="00162D0E"/>
    <w:rsid w:val="00174441"/>
    <w:rsid w:val="001A2F6A"/>
    <w:rsid w:val="001B15FC"/>
    <w:rsid w:val="001B4A37"/>
    <w:rsid w:val="001C07C8"/>
    <w:rsid w:val="001D2765"/>
    <w:rsid w:val="0020297D"/>
    <w:rsid w:val="00221976"/>
    <w:rsid w:val="00257483"/>
    <w:rsid w:val="00262510"/>
    <w:rsid w:val="00285A1F"/>
    <w:rsid w:val="0029374D"/>
    <w:rsid w:val="002F64AA"/>
    <w:rsid w:val="00333A85"/>
    <w:rsid w:val="00350071"/>
    <w:rsid w:val="003560C7"/>
    <w:rsid w:val="00367494"/>
    <w:rsid w:val="00386904"/>
    <w:rsid w:val="003A7F8C"/>
    <w:rsid w:val="003B6B52"/>
    <w:rsid w:val="003C07B8"/>
    <w:rsid w:val="003D1840"/>
    <w:rsid w:val="003D2D54"/>
    <w:rsid w:val="003E285D"/>
    <w:rsid w:val="003E5FED"/>
    <w:rsid w:val="003F0C8E"/>
    <w:rsid w:val="003F714A"/>
    <w:rsid w:val="00423FAC"/>
    <w:rsid w:val="00427F76"/>
    <w:rsid w:val="00446495"/>
    <w:rsid w:val="004519EF"/>
    <w:rsid w:val="00467D5D"/>
    <w:rsid w:val="00477B5D"/>
    <w:rsid w:val="00480801"/>
    <w:rsid w:val="004B6F0B"/>
    <w:rsid w:val="004C2A65"/>
    <w:rsid w:val="004E3B62"/>
    <w:rsid w:val="004F2D50"/>
    <w:rsid w:val="00522174"/>
    <w:rsid w:val="005228EE"/>
    <w:rsid w:val="00535426"/>
    <w:rsid w:val="00544309"/>
    <w:rsid w:val="005545D2"/>
    <w:rsid w:val="00561112"/>
    <w:rsid w:val="0056734C"/>
    <w:rsid w:val="005971B4"/>
    <w:rsid w:val="005C14EE"/>
    <w:rsid w:val="005C2A4E"/>
    <w:rsid w:val="005D2732"/>
    <w:rsid w:val="006213FA"/>
    <w:rsid w:val="00644E41"/>
    <w:rsid w:val="006604EF"/>
    <w:rsid w:val="00675656"/>
    <w:rsid w:val="006E5104"/>
    <w:rsid w:val="006F2BCB"/>
    <w:rsid w:val="007537A2"/>
    <w:rsid w:val="0075517D"/>
    <w:rsid w:val="00767820"/>
    <w:rsid w:val="007A357E"/>
    <w:rsid w:val="007A4D86"/>
    <w:rsid w:val="007F1785"/>
    <w:rsid w:val="00801202"/>
    <w:rsid w:val="00801FFC"/>
    <w:rsid w:val="00806068"/>
    <w:rsid w:val="00814F52"/>
    <w:rsid w:val="008178AF"/>
    <w:rsid w:val="00825F42"/>
    <w:rsid w:val="008712A1"/>
    <w:rsid w:val="00886013"/>
    <w:rsid w:val="008E7C91"/>
    <w:rsid w:val="008F07F9"/>
    <w:rsid w:val="00901A4B"/>
    <w:rsid w:val="0093059B"/>
    <w:rsid w:val="009333FA"/>
    <w:rsid w:val="00934F2C"/>
    <w:rsid w:val="00937233"/>
    <w:rsid w:val="00945424"/>
    <w:rsid w:val="00954AEF"/>
    <w:rsid w:val="00972576"/>
    <w:rsid w:val="00976B5D"/>
    <w:rsid w:val="00985183"/>
    <w:rsid w:val="00986258"/>
    <w:rsid w:val="009910F7"/>
    <w:rsid w:val="009B104E"/>
    <w:rsid w:val="009C19DB"/>
    <w:rsid w:val="009C5C3B"/>
    <w:rsid w:val="00A045CD"/>
    <w:rsid w:val="00A148A4"/>
    <w:rsid w:val="00A20C7D"/>
    <w:rsid w:val="00A23052"/>
    <w:rsid w:val="00A36513"/>
    <w:rsid w:val="00A64E2B"/>
    <w:rsid w:val="00A7450B"/>
    <w:rsid w:val="00A76DC0"/>
    <w:rsid w:val="00A90337"/>
    <w:rsid w:val="00A94178"/>
    <w:rsid w:val="00AD4BE8"/>
    <w:rsid w:val="00AE6E84"/>
    <w:rsid w:val="00AF1FD7"/>
    <w:rsid w:val="00B130D2"/>
    <w:rsid w:val="00B14066"/>
    <w:rsid w:val="00B271F5"/>
    <w:rsid w:val="00B30EDB"/>
    <w:rsid w:val="00B444DD"/>
    <w:rsid w:val="00B673A0"/>
    <w:rsid w:val="00B86D3A"/>
    <w:rsid w:val="00B9570C"/>
    <w:rsid w:val="00BA31AC"/>
    <w:rsid w:val="00BB5CBC"/>
    <w:rsid w:val="00BC44AA"/>
    <w:rsid w:val="00BC578E"/>
    <w:rsid w:val="00C249AA"/>
    <w:rsid w:val="00C37F76"/>
    <w:rsid w:val="00C50E72"/>
    <w:rsid w:val="00C77087"/>
    <w:rsid w:val="00CC24C2"/>
    <w:rsid w:val="00CD4EF1"/>
    <w:rsid w:val="00CE04A7"/>
    <w:rsid w:val="00CF0E46"/>
    <w:rsid w:val="00D8006E"/>
    <w:rsid w:val="00DA0551"/>
    <w:rsid w:val="00DA23A9"/>
    <w:rsid w:val="00DE1183"/>
    <w:rsid w:val="00DE5CD9"/>
    <w:rsid w:val="00DF19C3"/>
    <w:rsid w:val="00E11E00"/>
    <w:rsid w:val="00E157BF"/>
    <w:rsid w:val="00E31533"/>
    <w:rsid w:val="00E43270"/>
    <w:rsid w:val="00E56C04"/>
    <w:rsid w:val="00E9295B"/>
    <w:rsid w:val="00E9737E"/>
    <w:rsid w:val="00EC09A6"/>
    <w:rsid w:val="00ED3187"/>
    <w:rsid w:val="00EE20CE"/>
    <w:rsid w:val="00EE2BA5"/>
    <w:rsid w:val="00EE7539"/>
    <w:rsid w:val="00F0659C"/>
    <w:rsid w:val="00F3178A"/>
    <w:rsid w:val="00F75CA0"/>
    <w:rsid w:val="00FD653C"/>
    <w:rsid w:val="00FE3A69"/>
    <w:rsid w:val="00FE6891"/>
    <w:rsid w:val="00FF3263"/>
    <w:rsid w:val="00FF5156"/>
    <w:rsid w:val="013A0F7A"/>
    <w:rsid w:val="01FF208F"/>
    <w:rsid w:val="03600D99"/>
    <w:rsid w:val="039A1E78"/>
    <w:rsid w:val="03CA250E"/>
    <w:rsid w:val="03D533C4"/>
    <w:rsid w:val="052B0231"/>
    <w:rsid w:val="058579E3"/>
    <w:rsid w:val="05AD05DE"/>
    <w:rsid w:val="05E116B9"/>
    <w:rsid w:val="06713192"/>
    <w:rsid w:val="087E48C0"/>
    <w:rsid w:val="0AA93DD3"/>
    <w:rsid w:val="0B1C551B"/>
    <w:rsid w:val="0B2B3B95"/>
    <w:rsid w:val="0B611439"/>
    <w:rsid w:val="0BEC6E1F"/>
    <w:rsid w:val="0D995A0C"/>
    <w:rsid w:val="0ECB2258"/>
    <w:rsid w:val="0F1560A0"/>
    <w:rsid w:val="0F8C6347"/>
    <w:rsid w:val="0FC151E5"/>
    <w:rsid w:val="105656D9"/>
    <w:rsid w:val="10E62DCA"/>
    <w:rsid w:val="12964D0E"/>
    <w:rsid w:val="12A04EF4"/>
    <w:rsid w:val="145B025E"/>
    <w:rsid w:val="14FE50FD"/>
    <w:rsid w:val="150C1E94"/>
    <w:rsid w:val="161A45D0"/>
    <w:rsid w:val="16C97E8C"/>
    <w:rsid w:val="16DE5F63"/>
    <w:rsid w:val="177D1A5F"/>
    <w:rsid w:val="18FD340F"/>
    <w:rsid w:val="1A9731B0"/>
    <w:rsid w:val="1B85235B"/>
    <w:rsid w:val="1BA323E9"/>
    <w:rsid w:val="1CFA3CC9"/>
    <w:rsid w:val="1E0972D4"/>
    <w:rsid w:val="1E5D47BD"/>
    <w:rsid w:val="1EAF250E"/>
    <w:rsid w:val="1ECE5D98"/>
    <w:rsid w:val="1FB802DD"/>
    <w:rsid w:val="20E144FE"/>
    <w:rsid w:val="211D0AE0"/>
    <w:rsid w:val="22093067"/>
    <w:rsid w:val="220F24CB"/>
    <w:rsid w:val="2386612F"/>
    <w:rsid w:val="23961ECD"/>
    <w:rsid w:val="25B5026A"/>
    <w:rsid w:val="2646365E"/>
    <w:rsid w:val="27257A0A"/>
    <w:rsid w:val="275F60A7"/>
    <w:rsid w:val="27B520DC"/>
    <w:rsid w:val="28683869"/>
    <w:rsid w:val="29053E59"/>
    <w:rsid w:val="29346F27"/>
    <w:rsid w:val="295C2E7A"/>
    <w:rsid w:val="29DD60BB"/>
    <w:rsid w:val="2B367E13"/>
    <w:rsid w:val="2B6417FA"/>
    <w:rsid w:val="2BCB0F2F"/>
    <w:rsid w:val="2BE35C27"/>
    <w:rsid w:val="2E005886"/>
    <w:rsid w:val="2E4500F3"/>
    <w:rsid w:val="2F134449"/>
    <w:rsid w:val="2F1A3DD4"/>
    <w:rsid w:val="2F98541B"/>
    <w:rsid w:val="30836E71"/>
    <w:rsid w:val="31D82653"/>
    <w:rsid w:val="31DF7D06"/>
    <w:rsid w:val="33421C25"/>
    <w:rsid w:val="337B4EB6"/>
    <w:rsid w:val="33C07140"/>
    <w:rsid w:val="340555EA"/>
    <w:rsid w:val="34EE2F66"/>
    <w:rsid w:val="35C178F2"/>
    <w:rsid w:val="364C2206"/>
    <w:rsid w:val="37A44758"/>
    <w:rsid w:val="37AE5E70"/>
    <w:rsid w:val="39010E11"/>
    <w:rsid w:val="392B54D9"/>
    <w:rsid w:val="393B078C"/>
    <w:rsid w:val="3AFC7952"/>
    <w:rsid w:val="3B2C00D3"/>
    <w:rsid w:val="3B3458AE"/>
    <w:rsid w:val="3B6C6D0D"/>
    <w:rsid w:val="3C030505"/>
    <w:rsid w:val="3CB0609F"/>
    <w:rsid w:val="3E2B1417"/>
    <w:rsid w:val="3E80238E"/>
    <w:rsid w:val="3EF76C03"/>
    <w:rsid w:val="3FF17476"/>
    <w:rsid w:val="404102B4"/>
    <w:rsid w:val="42AA646F"/>
    <w:rsid w:val="436904E8"/>
    <w:rsid w:val="44174342"/>
    <w:rsid w:val="44B02431"/>
    <w:rsid w:val="44E31462"/>
    <w:rsid w:val="461F4EA3"/>
    <w:rsid w:val="475E7622"/>
    <w:rsid w:val="47904979"/>
    <w:rsid w:val="481B0E87"/>
    <w:rsid w:val="48A97644"/>
    <w:rsid w:val="49D5770E"/>
    <w:rsid w:val="4A0A5C55"/>
    <w:rsid w:val="4A101636"/>
    <w:rsid w:val="4B20147E"/>
    <w:rsid w:val="4B7162A6"/>
    <w:rsid w:val="4C2F5C8C"/>
    <w:rsid w:val="4D9023D0"/>
    <w:rsid w:val="4E0C779B"/>
    <w:rsid w:val="50F13516"/>
    <w:rsid w:val="50F25EDA"/>
    <w:rsid w:val="510454B3"/>
    <w:rsid w:val="517E32E2"/>
    <w:rsid w:val="518C48DC"/>
    <w:rsid w:val="52954CFC"/>
    <w:rsid w:val="535C0908"/>
    <w:rsid w:val="552733C1"/>
    <w:rsid w:val="562B1AA1"/>
    <w:rsid w:val="56DC6333"/>
    <w:rsid w:val="57AC1E66"/>
    <w:rsid w:val="583A7991"/>
    <w:rsid w:val="58684797"/>
    <w:rsid w:val="58C74C9F"/>
    <w:rsid w:val="58E47E61"/>
    <w:rsid w:val="591B3341"/>
    <w:rsid w:val="5973209B"/>
    <w:rsid w:val="59766ED3"/>
    <w:rsid w:val="59DC597E"/>
    <w:rsid w:val="5B455E49"/>
    <w:rsid w:val="5DB86B12"/>
    <w:rsid w:val="5DC958C4"/>
    <w:rsid w:val="5E54616D"/>
    <w:rsid w:val="5EE04437"/>
    <w:rsid w:val="60106D27"/>
    <w:rsid w:val="60995ED7"/>
    <w:rsid w:val="60AF33AD"/>
    <w:rsid w:val="60C96656"/>
    <w:rsid w:val="62B06376"/>
    <w:rsid w:val="62B63B02"/>
    <w:rsid w:val="62CB20A1"/>
    <w:rsid w:val="63F16814"/>
    <w:rsid w:val="641B56E5"/>
    <w:rsid w:val="662F5033"/>
    <w:rsid w:val="666018C5"/>
    <w:rsid w:val="66D76745"/>
    <w:rsid w:val="67BE265B"/>
    <w:rsid w:val="67C50370"/>
    <w:rsid w:val="67F870B5"/>
    <w:rsid w:val="68511835"/>
    <w:rsid w:val="687C4877"/>
    <w:rsid w:val="69843542"/>
    <w:rsid w:val="6CC30B3E"/>
    <w:rsid w:val="6DDF5A7C"/>
    <w:rsid w:val="6EB92134"/>
    <w:rsid w:val="6F555835"/>
    <w:rsid w:val="70614A6E"/>
    <w:rsid w:val="708B58B2"/>
    <w:rsid w:val="71504376"/>
    <w:rsid w:val="72E92178"/>
    <w:rsid w:val="738E5BE2"/>
    <w:rsid w:val="738F3816"/>
    <w:rsid w:val="75CD1C51"/>
    <w:rsid w:val="766530C9"/>
    <w:rsid w:val="76E91124"/>
    <w:rsid w:val="76F761D5"/>
    <w:rsid w:val="781344E0"/>
    <w:rsid w:val="78945E87"/>
    <w:rsid w:val="78AC208A"/>
    <w:rsid w:val="79443502"/>
    <w:rsid w:val="79FF5659"/>
    <w:rsid w:val="7A4B30FB"/>
    <w:rsid w:val="7A5E1E9A"/>
    <w:rsid w:val="7C8F0A6B"/>
    <w:rsid w:val="7D907F5C"/>
    <w:rsid w:val="7E5C0C5B"/>
    <w:rsid w:val="7E9136B4"/>
    <w:rsid w:val="7EAD2FE4"/>
    <w:rsid w:val="7EC712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F7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27F76"/>
    <w:pPr>
      <w:tabs>
        <w:tab w:val="center" w:pos="4153"/>
        <w:tab w:val="right" w:pos="8306"/>
      </w:tabs>
      <w:snapToGrid w:val="0"/>
      <w:jc w:val="left"/>
    </w:pPr>
    <w:rPr>
      <w:sz w:val="18"/>
    </w:rPr>
  </w:style>
  <w:style w:type="paragraph" w:styleId="a4">
    <w:name w:val="header"/>
    <w:basedOn w:val="a"/>
    <w:qFormat/>
    <w:rsid w:val="00427F7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42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character" w:styleId="a5">
    <w:name w:val="Strong"/>
    <w:basedOn w:val="a0"/>
    <w:qFormat/>
    <w:rsid w:val="00427F76"/>
    <w:rPr>
      <w:b/>
    </w:rPr>
  </w:style>
  <w:style w:type="character" w:styleId="a6">
    <w:name w:val="FollowedHyperlink"/>
    <w:basedOn w:val="a0"/>
    <w:qFormat/>
    <w:rsid w:val="00427F76"/>
    <w:rPr>
      <w:color w:val="338DE6"/>
      <w:u w:val="none"/>
    </w:rPr>
  </w:style>
  <w:style w:type="character" w:styleId="a7">
    <w:name w:val="Emphasis"/>
    <w:basedOn w:val="a0"/>
    <w:qFormat/>
    <w:rsid w:val="00427F76"/>
  </w:style>
  <w:style w:type="character" w:styleId="HTML0">
    <w:name w:val="HTML Definition"/>
    <w:basedOn w:val="a0"/>
    <w:qFormat/>
    <w:rsid w:val="00427F76"/>
  </w:style>
  <w:style w:type="character" w:styleId="HTML1">
    <w:name w:val="HTML Variable"/>
    <w:basedOn w:val="a0"/>
    <w:qFormat/>
    <w:rsid w:val="00427F76"/>
  </w:style>
  <w:style w:type="character" w:styleId="a8">
    <w:name w:val="Hyperlink"/>
    <w:basedOn w:val="a0"/>
    <w:qFormat/>
    <w:rsid w:val="00427F76"/>
    <w:rPr>
      <w:color w:val="338DE6"/>
      <w:u w:val="none"/>
    </w:rPr>
  </w:style>
  <w:style w:type="character" w:styleId="HTML2">
    <w:name w:val="HTML Code"/>
    <w:basedOn w:val="a0"/>
    <w:qFormat/>
    <w:rsid w:val="00427F76"/>
    <w:rPr>
      <w:rFonts w:ascii="monospace" w:eastAsia="monospace" w:hAnsi="monospace" w:cs="monospace" w:hint="default"/>
      <w:sz w:val="21"/>
      <w:szCs w:val="21"/>
    </w:rPr>
  </w:style>
  <w:style w:type="character" w:styleId="HTML3">
    <w:name w:val="HTML Cite"/>
    <w:basedOn w:val="a0"/>
    <w:qFormat/>
    <w:rsid w:val="00427F76"/>
  </w:style>
  <w:style w:type="character" w:styleId="HTML4">
    <w:name w:val="HTML Keyboard"/>
    <w:basedOn w:val="a0"/>
    <w:qFormat/>
    <w:rsid w:val="00427F76"/>
    <w:rPr>
      <w:rFonts w:ascii="monospace" w:eastAsia="monospace" w:hAnsi="monospace" w:cs="monospace" w:hint="default"/>
      <w:sz w:val="21"/>
      <w:szCs w:val="21"/>
    </w:rPr>
  </w:style>
  <w:style w:type="character" w:styleId="HTML5">
    <w:name w:val="HTML Sample"/>
    <w:basedOn w:val="a0"/>
    <w:qFormat/>
    <w:rsid w:val="00427F76"/>
    <w:rPr>
      <w:rFonts w:ascii="monospace" w:eastAsia="monospace" w:hAnsi="monospace" w:cs="monospace"/>
      <w:sz w:val="21"/>
      <w:szCs w:val="21"/>
    </w:rPr>
  </w:style>
  <w:style w:type="table" w:styleId="a9">
    <w:name w:val="Table Grid"/>
    <w:basedOn w:val="a1"/>
    <w:qFormat/>
    <w:rsid w:val="00427F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rikethrough">
    <w:name w:val="fontstrikethrough"/>
    <w:basedOn w:val="a0"/>
    <w:qFormat/>
    <w:rsid w:val="00427F76"/>
    <w:rPr>
      <w:strike/>
    </w:rPr>
  </w:style>
  <w:style w:type="character" w:customStyle="1" w:styleId="num4">
    <w:name w:val="num4"/>
    <w:basedOn w:val="a0"/>
    <w:qFormat/>
    <w:rsid w:val="00427F76"/>
    <w:rPr>
      <w:b/>
      <w:color w:val="FF7800"/>
    </w:rPr>
  </w:style>
  <w:style w:type="character" w:customStyle="1" w:styleId="num">
    <w:name w:val="num"/>
    <w:basedOn w:val="a0"/>
    <w:qFormat/>
    <w:rsid w:val="00427F76"/>
    <w:rPr>
      <w:b/>
      <w:color w:val="FF7800"/>
    </w:rPr>
  </w:style>
  <w:style w:type="character" w:customStyle="1" w:styleId="fontborder">
    <w:name w:val="fontborder"/>
    <w:basedOn w:val="a0"/>
    <w:qFormat/>
    <w:rsid w:val="00427F76"/>
    <w:rPr>
      <w:bdr w:val="single" w:sz="4" w:space="0" w:color="000000"/>
    </w:rPr>
  </w:style>
  <w:style w:type="character" w:customStyle="1" w:styleId="release-day">
    <w:name w:val="release-day"/>
    <w:basedOn w:val="a0"/>
    <w:qFormat/>
    <w:rsid w:val="00427F76"/>
    <w:rPr>
      <w:bdr w:val="single" w:sz="4" w:space="0" w:color="BDEBB0"/>
      <w:shd w:val="clear" w:color="auto" w:fill="F5FFF1"/>
    </w:rPr>
  </w:style>
  <w:style w:type="character" w:customStyle="1" w:styleId="legend">
    <w:name w:val="legend"/>
    <w:basedOn w:val="a0"/>
    <w:qFormat/>
    <w:rsid w:val="00427F76"/>
    <w:rPr>
      <w:rFonts w:ascii="Arial" w:hAnsi="Arial" w:cs="Arial" w:hint="default"/>
      <w:b/>
      <w:color w:val="73B304"/>
      <w:sz w:val="16"/>
      <w:szCs w:val="16"/>
      <w:shd w:val="clear" w:color="auto" w:fill="FFFFFF"/>
    </w:rPr>
  </w:style>
  <w:style w:type="paragraph" w:styleId="aa">
    <w:name w:val="List Paragraph"/>
    <w:basedOn w:val="a"/>
    <w:uiPriority w:val="99"/>
    <w:unhideWhenUsed/>
    <w:qFormat/>
    <w:rsid w:val="00427F7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16B1BC-8860-41AD-A348-97B7EE81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1230</Characters>
  <Application>Microsoft Office Word</Application>
  <DocSecurity>0</DocSecurity>
  <Lines>10</Lines>
  <Paragraphs>2</Paragraphs>
  <ScaleCrop>false</ScaleCrop>
  <Company>China</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2017-11-30T06:11:00Z</cp:lastPrinted>
  <dcterms:created xsi:type="dcterms:W3CDTF">2019-11-19T06:11:00Z</dcterms:created>
  <dcterms:modified xsi:type="dcterms:W3CDTF">2019-11-19T06:11:00Z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