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E82" w:rsidRDefault="00275E82" w:rsidP="00275E82">
      <w:pPr>
        <w:tabs>
          <w:tab w:val="left" w:pos="7532"/>
        </w:tabs>
        <w:spacing w:line="640" w:lineRule="exact"/>
        <w:ind w:rightChars="600" w:right="1260"/>
        <w:textAlignment w:val="bottom"/>
        <w:rPr>
          <w:rFonts w:ascii="仿宋_GB2312" w:eastAsia="仿宋_GB2312"/>
          <w:sz w:val="32"/>
          <w:szCs w:val="32"/>
        </w:rPr>
      </w:pPr>
      <w:bookmarkStart w:id="0" w:name="_GoBack"/>
      <w:bookmarkEnd w:id="0"/>
      <w:r>
        <w:rPr>
          <w:rFonts w:ascii="黑体" w:eastAsia="黑体" w:hint="eastAsia"/>
          <w:sz w:val="32"/>
          <w:szCs w:val="32"/>
        </w:rPr>
        <w:t>附件1</w:t>
      </w:r>
    </w:p>
    <w:p w:rsidR="00275E82" w:rsidRPr="000712A4" w:rsidRDefault="00275E82" w:rsidP="00275E82">
      <w:pPr>
        <w:spacing w:beforeLines="50" w:before="156" w:afterLines="150" w:after="468" w:line="700" w:lineRule="exact"/>
        <w:jc w:val="center"/>
        <w:rPr>
          <w:rFonts w:ascii="小标宋" w:eastAsia="小标宋" w:hint="eastAsia"/>
          <w:spacing w:val="-10"/>
          <w:sz w:val="44"/>
          <w:szCs w:val="44"/>
        </w:rPr>
      </w:pPr>
      <w:r w:rsidRPr="000712A4">
        <w:rPr>
          <w:rFonts w:ascii="小标宋" w:eastAsia="小标宋" w:hint="eastAsia"/>
          <w:spacing w:val="-10"/>
          <w:sz w:val="44"/>
          <w:szCs w:val="44"/>
        </w:rPr>
        <w:t>2020年</w:t>
      </w:r>
      <w:r w:rsidRPr="000712A4">
        <w:rPr>
          <w:rFonts w:ascii="小标宋" w:eastAsia="小标宋" w:hint="eastAsia"/>
          <w:sz w:val="44"/>
          <w:szCs w:val="44"/>
        </w:rPr>
        <w:t>冬令营</w:t>
      </w:r>
      <w:r w:rsidRPr="000712A4">
        <w:rPr>
          <w:rFonts w:ascii="小标宋" w:eastAsia="小标宋" w:hint="eastAsia"/>
          <w:spacing w:val="-10"/>
          <w:sz w:val="44"/>
          <w:szCs w:val="44"/>
        </w:rPr>
        <w:t>入选项目名单</w:t>
      </w:r>
    </w:p>
    <w:tbl>
      <w:tblPr>
        <w:tblW w:w="5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662"/>
        <w:gridCol w:w="3477"/>
        <w:gridCol w:w="1046"/>
        <w:gridCol w:w="535"/>
        <w:gridCol w:w="3092"/>
      </w:tblGrid>
      <w:tr w:rsidR="00275E82" w:rsidTr="008C69DB">
        <w:trPr>
          <w:trHeight w:val="255"/>
          <w:tblHeader/>
          <w:jc w:val="center"/>
        </w:trPr>
        <w:tc>
          <w:tcPr>
            <w:tcW w:w="709" w:type="dxa"/>
            <w:shd w:val="clear" w:color="auto" w:fill="auto"/>
            <w:noWrap/>
            <w:vAlign w:val="center"/>
          </w:tcPr>
          <w:p w:rsidR="00275E82" w:rsidRDefault="00275E82" w:rsidP="008C69DB">
            <w:pPr>
              <w:overflowPunct/>
              <w:autoSpaceDE/>
              <w:autoSpaceDN/>
              <w:adjustRightInd/>
              <w:jc w:val="center"/>
              <w:textAlignment w:val="auto"/>
              <w:rPr>
                <w:rFonts w:ascii="黑体" w:eastAsia="黑体" w:hAnsi="黑体" w:cs="Arial"/>
                <w:sz w:val="28"/>
                <w:szCs w:val="28"/>
              </w:rPr>
            </w:pPr>
            <w:r>
              <w:rPr>
                <w:rFonts w:ascii="黑体" w:eastAsia="黑体" w:hAnsi="黑体" w:cs="Arial" w:hint="eastAsia"/>
                <w:sz w:val="28"/>
                <w:szCs w:val="28"/>
              </w:rPr>
              <w:t>省份</w:t>
            </w:r>
          </w:p>
        </w:tc>
        <w:tc>
          <w:tcPr>
            <w:tcW w:w="708" w:type="dxa"/>
            <w:vAlign w:val="center"/>
          </w:tcPr>
          <w:p w:rsidR="00275E82" w:rsidRDefault="00275E82" w:rsidP="008C69DB">
            <w:pPr>
              <w:jc w:val="center"/>
              <w:rPr>
                <w:rFonts w:ascii="黑体" w:eastAsia="黑体" w:hAnsi="黑体" w:cs="Arial" w:hint="eastAsia"/>
                <w:sz w:val="28"/>
                <w:szCs w:val="28"/>
              </w:rPr>
            </w:pPr>
            <w:r>
              <w:rPr>
                <w:rFonts w:ascii="黑体" w:eastAsia="黑体" w:hAnsi="黑体" w:cs="Arial" w:hint="eastAsia"/>
                <w:sz w:val="28"/>
                <w:szCs w:val="28"/>
              </w:rPr>
              <w:t>序号</w:t>
            </w:r>
          </w:p>
        </w:tc>
        <w:tc>
          <w:tcPr>
            <w:tcW w:w="3828" w:type="dxa"/>
            <w:shd w:val="clear" w:color="auto" w:fill="auto"/>
            <w:noWrap/>
            <w:vAlign w:val="bottom"/>
          </w:tcPr>
          <w:p w:rsidR="00275E82" w:rsidRDefault="00275E82" w:rsidP="008C69DB">
            <w:pPr>
              <w:rPr>
                <w:rFonts w:ascii="黑体" w:eastAsia="黑体" w:hAnsi="黑体" w:cs="Arial"/>
                <w:sz w:val="28"/>
                <w:szCs w:val="28"/>
              </w:rPr>
            </w:pPr>
            <w:r>
              <w:rPr>
                <w:rFonts w:ascii="黑体" w:eastAsia="黑体" w:hAnsi="黑体" w:cs="Arial" w:hint="eastAsia"/>
                <w:sz w:val="28"/>
                <w:szCs w:val="28"/>
              </w:rPr>
              <w:t>项目名称</w:t>
            </w:r>
          </w:p>
        </w:tc>
        <w:tc>
          <w:tcPr>
            <w:tcW w:w="1134" w:type="dxa"/>
            <w:shd w:val="clear" w:color="auto" w:fill="auto"/>
            <w:noWrap/>
            <w:vAlign w:val="bottom"/>
          </w:tcPr>
          <w:p w:rsidR="00275E82" w:rsidRDefault="00275E82" w:rsidP="008C69DB">
            <w:pPr>
              <w:rPr>
                <w:rFonts w:ascii="黑体" w:eastAsia="黑体" w:hAnsi="黑体" w:cs="Arial"/>
                <w:sz w:val="28"/>
                <w:szCs w:val="28"/>
              </w:rPr>
            </w:pPr>
            <w:r>
              <w:rPr>
                <w:rFonts w:ascii="黑体" w:eastAsia="黑体" w:hAnsi="黑体" w:cs="Arial" w:hint="eastAsia"/>
                <w:sz w:val="28"/>
                <w:szCs w:val="28"/>
              </w:rPr>
              <w:t>作者</w:t>
            </w:r>
          </w:p>
        </w:tc>
        <w:tc>
          <w:tcPr>
            <w:tcW w:w="567" w:type="dxa"/>
            <w:shd w:val="clear" w:color="auto" w:fill="auto"/>
            <w:noWrap/>
            <w:vAlign w:val="bottom"/>
          </w:tcPr>
          <w:p w:rsidR="00275E82" w:rsidRDefault="00275E82" w:rsidP="008C69DB">
            <w:pPr>
              <w:rPr>
                <w:rFonts w:ascii="黑体" w:eastAsia="黑体" w:hAnsi="黑体" w:cs="Arial"/>
                <w:sz w:val="28"/>
                <w:szCs w:val="28"/>
              </w:rPr>
            </w:pPr>
            <w:r>
              <w:rPr>
                <w:rFonts w:ascii="黑体" w:eastAsia="黑体" w:hAnsi="黑体" w:cs="Arial" w:hint="eastAsia"/>
                <w:sz w:val="28"/>
                <w:szCs w:val="28"/>
              </w:rPr>
              <w:t>性别</w:t>
            </w:r>
          </w:p>
        </w:tc>
        <w:tc>
          <w:tcPr>
            <w:tcW w:w="3402" w:type="dxa"/>
            <w:shd w:val="clear" w:color="auto" w:fill="auto"/>
            <w:noWrap/>
            <w:vAlign w:val="bottom"/>
          </w:tcPr>
          <w:p w:rsidR="00275E82" w:rsidRDefault="00275E82" w:rsidP="008C69DB">
            <w:pPr>
              <w:rPr>
                <w:rFonts w:ascii="黑体" w:eastAsia="黑体" w:hAnsi="黑体" w:cs="Arial"/>
                <w:sz w:val="28"/>
                <w:szCs w:val="28"/>
              </w:rPr>
            </w:pPr>
            <w:r>
              <w:rPr>
                <w:rFonts w:ascii="黑体" w:eastAsia="黑体" w:hAnsi="黑体" w:cs="Arial" w:hint="eastAsia"/>
                <w:sz w:val="28"/>
                <w:szCs w:val="28"/>
              </w:rPr>
              <w:t>学校</w:t>
            </w:r>
          </w:p>
        </w:tc>
      </w:tr>
      <w:tr w:rsidR="00275E82" w:rsidTr="008C69DB">
        <w:trPr>
          <w:trHeight w:val="255"/>
          <w:jc w:val="center"/>
        </w:trPr>
        <w:tc>
          <w:tcPr>
            <w:tcW w:w="709" w:type="dxa"/>
            <w:vMerge w:val="restart"/>
            <w:shd w:val="clear" w:color="auto" w:fill="auto"/>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t>北京</w:t>
            </w: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1</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固态柔性可快充电池的研究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林  岩</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清华大学附属中学</w:t>
            </w:r>
          </w:p>
        </w:tc>
      </w:tr>
      <w:tr w:rsidR="00275E82" w:rsidTr="008C69DB">
        <w:trPr>
          <w:trHeight w:val="255"/>
          <w:jc w:val="center"/>
        </w:trPr>
        <w:tc>
          <w:tcPr>
            <w:tcW w:w="709" w:type="dxa"/>
            <w:vMerge/>
            <w:shd w:val="clear" w:color="auto" w:fill="auto"/>
            <w:noWrap/>
            <w:vAlign w:val="center"/>
            <w:hideMark/>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2</w:t>
            </w:r>
          </w:p>
        </w:tc>
        <w:tc>
          <w:tcPr>
            <w:tcW w:w="3828"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4"/>
                <w:szCs w:val="28"/>
              </w:rPr>
              <w:t>金属材料对抗酸雨腐蚀的智能“外衣”：对传统金属涂层的改进</w:t>
            </w:r>
          </w:p>
        </w:tc>
        <w:tc>
          <w:tcPr>
            <w:tcW w:w="1134"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梁天昊</w:t>
            </w:r>
          </w:p>
        </w:tc>
        <w:tc>
          <w:tcPr>
            <w:tcW w:w="567"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中国人民大学附属中学</w:t>
            </w:r>
          </w:p>
        </w:tc>
      </w:tr>
      <w:tr w:rsidR="00275E82" w:rsidTr="008C69DB">
        <w:trPr>
          <w:trHeight w:val="255"/>
          <w:jc w:val="center"/>
        </w:trPr>
        <w:tc>
          <w:tcPr>
            <w:tcW w:w="709" w:type="dxa"/>
            <w:vMerge/>
            <w:shd w:val="clear" w:color="auto" w:fill="auto"/>
            <w:noWrap/>
            <w:vAlign w:val="center"/>
            <w:hideMark/>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3</w:t>
            </w:r>
          </w:p>
        </w:tc>
        <w:tc>
          <w:tcPr>
            <w:tcW w:w="3828"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大城市“通勤节约”及其实现策略探究</w:t>
            </w:r>
            <w:r w:rsidRPr="000712A4">
              <w:rPr>
                <w:rFonts w:ascii="宋体" w:hAnsi="宋体" w:cs="Arial" w:hint="eastAsia"/>
                <w:sz w:val="28"/>
                <w:szCs w:val="28"/>
              </w:rPr>
              <w:t>——</w:t>
            </w:r>
            <w:r>
              <w:rPr>
                <w:rFonts w:ascii="仿宋_GB2312" w:eastAsia="仿宋_GB2312" w:hAnsi="Arial" w:cs="Arial" w:hint="eastAsia"/>
                <w:sz w:val="28"/>
                <w:szCs w:val="28"/>
              </w:rPr>
              <w:t>北京“停课不停学”的启示</w:t>
            </w:r>
          </w:p>
        </w:tc>
        <w:tc>
          <w:tcPr>
            <w:tcW w:w="1134" w:type="dxa"/>
            <w:shd w:val="clear" w:color="auto" w:fill="auto"/>
            <w:noWrap/>
            <w:vAlign w:val="bottom"/>
            <w:hideMark/>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杜洪一</w:t>
            </w:r>
          </w:p>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朱子宁</w:t>
            </w:r>
          </w:p>
        </w:tc>
        <w:tc>
          <w:tcPr>
            <w:tcW w:w="567" w:type="dxa"/>
            <w:shd w:val="clear" w:color="auto" w:fill="auto"/>
            <w:noWrap/>
            <w:vAlign w:val="bottom"/>
            <w:hideMark/>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男</w:t>
            </w:r>
          </w:p>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hideMark/>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中国人民大学附属中学</w:t>
            </w:r>
          </w:p>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中国人民大学附属中学</w:t>
            </w:r>
          </w:p>
        </w:tc>
      </w:tr>
      <w:tr w:rsidR="00275E82" w:rsidTr="008C69DB">
        <w:trPr>
          <w:trHeight w:val="255"/>
          <w:jc w:val="center"/>
        </w:trPr>
        <w:tc>
          <w:tcPr>
            <w:tcW w:w="709" w:type="dxa"/>
            <w:vMerge/>
            <w:shd w:val="clear" w:color="auto" w:fill="auto"/>
            <w:noWrap/>
            <w:vAlign w:val="center"/>
            <w:hideMark/>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4</w:t>
            </w:r>
          </w:p>
        </w:tc>
        <w:tc>
          <w:tcPr>
            <w:tcW w:w="3828"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利用C2H谱线分析蛇夫座分子云的部分结构</w:t>
            </w:r>
          </w:p>
        </w:tc>
        <w:tc>
          <w:tcPr>
            <w:tcW w:w="1134"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田茗羽</w:t>
            </w:r>
          </w:p>
        </w:tc>
        <w:tc>
          <w:tcPr>
            <w:tcW w:w="567"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北京市第一</w:t>
            </w:r>
            <w:r>
              <w:rPr>
                <w:rFonts w:ascii="宋体" w:hAnsi="宋体" w:cs="宋体" w:hint="eastAsia"/>
                <w:sz w:val="28"/>
                <w:szCs w:val="28"/>
              </w:rPr>
              <w:t>○</w:t>
            </w:r>
            <w:r>
              <w:rPr>
                <w:rFonts w:ascii="仿宋_GB2312" w:eastAsia="仿宋_GB2312" w:hAnsi="仿宋_GB2312" w:cs="仿宋_GB2312" w:hint="eastAsia"/>
                <w:sz w:val="28"/>
                <w:szCs w:val="28"/>
              </w:rPr>
              <w:t>一中学</w:t>
            </w:r>
          </w:p>
        </w:tc>
      </w:tr>
      <w:tr w:rsidR="00275E82" w:rsidTr="008C69DB">
        <w:trPr>
          <w:trHeight w:val="255"/>
          <w:jc w:val="center"/>
        </w:trPr>
        <w:tc>
          <w:tcPr>
            <w:tcW w:w="709" w:type="dxa"/>
            <w:vMerge/>
            <w:shd w:val="clear" w:color="auto" w:fill="auto"/>
            <w:noWrap/>
            <w:vAlign w:val="center"/>
            <w:hideMark/>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5</w:t>
            </w:r>
          </w:p>
        </w:tc>
        <w:tc>
          <w:tcPr>
            <w:tcW w:w="3828"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一种基于超声波传输的水下交互装置</w:t>
            </w:r>
          </w:p>
        </w:tc>
        <w:tc>
          <w:tcPr>
            <w:tcW w:w="1134"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杨世惟</w:t>
            </w:r>
          </w:p>
        </w:tc>
        <w:tc>
          <w:tcPr>
            <w:tcW w:w="567"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北京市第一</w:t>
            </w:r>
            <w:r>
              <w:rPr>
                <w:rFonts w:ascii="宋体" w:hAnsi="宋体" w:cs="宋体" w:hint="eastAsia"/>
                <w:sz w:val="28"/>
                <w:szCs w:val="28"/>
              </w:rPr>
              <w:t>○</w:t>
            </w:r>
            <w:r>
              <w:rPr>
                <w:rFonts w:ascii="仿宋_GB2312" w:eastAsia="仿宋_GB2312" w:hAnsi="仿宋_GB2312" w:cs="仿宋_GB2312" w:hint="eastAsia"/>
                <w:sz w:val="28"/>
                <w:szCs w:val="28"/>
              </w:rPr>
              <w:t>一中学</w:t>
            </w:r>
          </w:p>
        </w:tc>
      </w:tr>
      <w:tr w:rsidR="00275E82" w:rsidTr="008C69DB">
        <w:trPr>
          <w:trHeight w:val="255"/>
          <w:jc w:val="center"/>
        </w:trPr>
        <w:tc>
          <w:tcPr>
            <w:tcW w:w="709" w:type="dxa"/>
            <w:vMerge/>
            <w:shd w:val="clear" w:color="auto" w:fill="auto"/>
            <w:noWrap/>
            <w:vAlign w:val="center"/>
            <w:hideMark/>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6</w:t>
            </w:r>
          </w:p>
        </w:tc>
        <w:tc>
          <w:tcPr>
            <w:tcW w:w="3828"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基于软体触觉交互手套的孤独症儿童陪伴系统</w:t>
            </w:r>
          </w:p>
        </w:tc>
        <w:tc>
          <w:tcPr>
            <w:tcW w:w="1134"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章佳驰</w:t>
            </w:r>
          </w:p>
        </w:tc>
        <w:tc>
          <w:tcPr>
            <w:tcW w:w="567"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中国人民大学附属中学</w:t>
            </w:r>
          </w:p>
        </w:tc>
      </w:tr>
      <w:tr w:rsidR="00275E82" w:rsidTr="008C69DB">
        <w:trPr>
          <w:trHeight w:val="255"/>
          <w:jc w:val="center"/>
        </w:trPr>
        <w:tc>
          <w:tcPr>
            <w:tcW w:w="709" w:type="dxa"/>
            <w:vMerge/>
            <w:shd w:val="clear" w:color="auto" w:fill="auto"/>
            <w:noWrap/>
            <w:vAlign w:val="center"/>
            <w:hideMark/>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7</w:t>
            </w:r>
          </w:p>
        </w:tc>
        <w:tc>
          <w:tcPr>
            <w:tcW w:w="3828"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布氏田鼠对其斑块化洞群周围植被生长的影响</w:t>
            </w:r>
          </w:p>
        </w:tc>
        <w:tc>
          <w:tcPr>
            <w:tcW w:w="1134"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孙美琪</w:t>
            </w:r>
          </w:p>
        </w:tc>
        <w:tc>
          <w:tcPr>
            <w:tcW w:w="567"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4"/>
                <w:szCs w:val="28"/>
              </w:rPr>
              <w:t>北京师范大学附属实验中学</w:t>
            </w:r>
          </w:p>
        </w:tc>
      </w:tr>
      <w:tr w:rsidR="00275E82" w:rsidTr="008C69DB">
        <w:trPr>
          <w:trHeight w:val="255"/>
          <w:jc w:val="center"/>
        </w:trPr>
        <w:tc>
          <w:tcPr>
            <w:tcW w:w="709" w:type="dxa"/>
            <w:vMerge/>
            <w:shd w:val="clear" w:color="auto" w:fill="auto"/>
            <w:noWrap/>
            <w:vAlign w:val="center"/>
            <w:hideMark/>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8</w:t>
            </w:r>
          </w:p>
        </w:tc>
        <w:tc>
          <w:tcPr>
            <w:tcW w:w="3828"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4"/>
                <w:szCs w:val="28"/>
              </w:rPr>
              <w:t>新型高性能聚（联苯-哌啶阳离子）碱性交联膜的制备与性能研究</w:t>
            </w:r>
          </w:p>
        </w:tc>
        <w:tc>
          <w:tcPr>
            <w:tcW w:w="1134"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李宸</w:t>
            </w:r>
            <w:r>
              <w:rPr>
                <w:rFonts w:ascii="微软雅黑" w:eastAsia="微软雅黑" w:hAnsi="微软雅黑" w:cs="微软雅黑" w:hint="eastAsia"/>
                <w:sz w:val="28"/>
                <w:szCs w:val="28"/>
              </w:rPr>
              <w:t>玥</w:t>
            </w:r>
          </w:p>
        </w:tc>
        <w:tc>
          <w:tcPr>
            <w:tcW w:w="567"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中国人民大学附属中学</w:t>
            </w:r>
          </w:p>
        </w:tc>
      </w:tr>
      <w:tr w:rsidR="00275E82" w:rsidTr="008C69DB">
        <w:trPr>
          <w:trHeight w:val="255"/>
          <w:jc w:val="center"/>
        </w:trPr>
        <w:tc>
          <w:tcPr>
            <w:tcW w:w="709" w:type="dxa"/>
            <w:vMerge/>
            <w:shd w:val="clear" w:color="auto" w:fill="auto"/>
            <w:noWrap/>
            <w:vAlign w:val="center"/>
            <w:hideMark/>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9</w:t>
            </w:r>
          </w:p>
        </w:tc>
        <w:tc>
          <w:tcPr>
            <w:tcW w:w="3828"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利用污泥热水解酸化液合成生物可降解塑料PHAs</w:t>
            </w:r>
          </w:p>
        </w:tc>
        <w:tc>
          <w:tcPr>
            <w:tcW w:w="1134"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苏佳琪</w:t>
            </w:r>
          </w:p>
        </w:tc>
        <w:tc>
          <w:tcPr>
            <w:tcW w:w="567"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北京市第一</w:t>
            </w:r>
            <w:r>
              <w:rPr>
                <w:rFonts w:ascii="微软雅黑" w:eastAsia="微软雅黑" w:hAnsi="微软雅黑" w:cs="微软雅黑" w:hint="eastAsia"/>
                <w:sz w:val="28"/>
                <w:szCs w:val="28"/>
              </w:rPr>
              <w:t>〇</w:t>
            </w:r>
            <w:r>
              <w:rPr>
                <w:rFonts w:ascii="仿宋_GB2312" w:eastAsia="仿宋_GB2312" w:hAnsi="仿宋_GB2312" w:cs="仿宋_GB2312" w:hint="eastAsia"/>
                <w:sz w:val="28"/>
                <w:szCs w:val="28"/>
              </w:rPr>
              <w:t>一中学</w:t>
            </w:r>
          </w:p>
        </w:tc>
      </w:tr>
      <w:tr w:rsidR="00275E82" w:rsidTr="008C69DB">
        <w:trPr>
          <w:trHeight w:val="255"/>
          <w:jc w:val="center"/>
        </w:trPr>
        <w:tc>
          <w:tcPr>
            <w:tcW w:w="709" w:type="dxa"/>
            <w:vMerge/>
            <w:shd w:val="clear" w:color="auto" w:fill="auto"/>
            <w:noWrap/>
            <w:vAlign w:val="center"/>
            <w:hideMark/>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10</w:t>
            </w:r>
          </w:p>
        </w:tc>
        <w:tc>
          <w:tcPr>
            <w:tcW w:w="3828"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Pt-Fe-Cu三元有序催化剂克级制备工艺探究</w:t>
            </w:r>
          </w:p>
        </w:tc>
        <w:tc>
          <w:tcPr>
            <w:tcW w:w="1134"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刘钟岳</w:t>
            </w:r>
          </w:p>
        </w:tc>
        <w:tc>
          <w:tcPr>
            <w:tcW w:w="567"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北京市第三十五中学</w:t>
            </w:r>
          </w:p>
        </w:tc>
      </w:tr>
      <w:tr w:rsidR="00275E82" w:rsidTr="008C69DB">
        <w:trPr>
          <w:trHeight w:val="255"/>
          <w:jc w:val="center"/>
        </w:trPr>
        <w:tc>
          <w:tcPr>
            <w:tcW w:w="709" w:type="dxa"/>
            <w:vMerge/>
            <w:shd w:val="clear" w:color="auto" w:fill="auto"/>
            <w:noWrap/>
            <w:vAlign w:val="center"/>
            <w:hideMark/>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11</w:t>
            </w:r>
          </w:p>
        </w:tc>
        <w:tc>
          <w:tcPr>
            <w:tcW w:w="3828"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基于智能手机的眼底相机系统设计与研制</w:t>
            </w:r>
          </w:p>
        </w:tc>
        <w:tc>
          <w:tcPr>
            <w:tcW w:w="1134"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刘思桐</w:t>
            </w:r>
          </w:p>
        </w:tc>
        <w:tc>
          <w:tcPr>
            <w:tcW w:w="567"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中国人民大学附属中学</w:t>
            </w:r>
          </w:p>
        </w:tc>
      </w:tr>
      <w:tr w:rsidR="00275E82" w:rsidTr="008C69DB">
        <w:trPr>
          <w:trHeight w:val="255"/>
          <w:jc w:val="center"/>
        </w:trPr>
        <w:tc>
          <w:tcPr>
            <w:tcW w:w="709" w:type="dxa"/>
            <w:vMerge w:val="restart"/>
            <w:shd w:val="clear" w:color="auto" w:fill="auto"/>
            <w:noWrap/>
            <w:vAlign w:val="center"/>
            <w:hideMark/>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t>北京</w:t>
            </w: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12</w:t>
            </w:r>
          </w:p>
        </w:tc>
        <w:tc>
          <w:tcPr>
            <w:tcW w:w="3828"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自动跟随输液架</w:t>
            </w:r>
          </w:p>
        </w:tc>
        <w:tc>
          <w:tcPr>
            <w:tcW w:w="1134" w:type="dxa"/>
            <w:shd w:val="clear" w:color="auto" w:fill="auto"/>
            <w:noWrap/>
            <w:vAlign w:val="bottom"/>
            <w:hideMark/>
          </w:tcPr>
          <w:p w:rsidR="00275E82" w:rsidRDefault="00275E82" w:rsidP="008C69DB">
            <w:pPr>
              <w:spacing w:line="460" w:lineRule="exact"/>
              <w:rPr>
                <w:rFonts w:ascii="仿宋_GB2312" w:eastAsia="仿宋_GB2312" w:hAnsi="宋体" w:cs="Arial" w:hint="eastAsia"/>
                <w:sz w:val="28"/>
                <w:szCs w:val="28"/>
              </w:rPr>
            </w:pPr>
            <w:r>
              <w:rPr>
                <w:rFonts w:ascii="仿宋_GB2312" w:eastAsia="仿宋_GB2312" w:cs="Arial" w:hint="eastAsia"/>
                <w:sz w:val="28"/>
                <w:szCs w:val="28"/>
              </w:rPr>
              <w:t>杨易格</w:t>
            </w:r>
          </w:p>
        </w:tc>
        <w:tc>
          <w:tcPr>
            <w:tcW w:w="567"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北京市第十五中学</w:t>
            </w:r>
          </w:p>
        </w:tc>
      </w:tr>
      <w:tr w:rsidR="00275E82" w:rsidTr="008C69DB">
        <w:trPr>
          <w:trHeight w:val="255"/>
          <w:jc w:val="center"/>
        </w:trPr>
        <w:tc>
          <w:tcPr>
            <w:tcW w:w="709" w:type="dxa"/>
            <w:vMerge/>
            <w:shd w:val="clear" w:color="auto" w:fill="auto"/>
            <w:noWrap/>
            <w:vAlign w:val="center"/>
            <w:hideMark/>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13</w:t>
            </w:r>
          </w:p>
        </w:tc>
        <w:tc>
          <w:tcPr>
            <w:tcW w:w="3828" w:type="dxa"/>
            <w:shd w:val="clear" w:color="auto" w:fill="auto"/>
            <w:noWrap/>
            <w:vAlign w:val="bottom"/>
            <w:hideMark/>
          </w:tcPr>
          <w:p w:rsidR="00275E82" w:rsidRDefault="00275E82" w:rsidP="008C69DB">
            <w:pPr>
              <w:spacing w:line="420" w:lineRule="exact"/>
              <w:rPr>
                <w:rFonts w:ascii="仿宋_GB2312" w:eastAsia="仿宋_GB2312" w:hAnsi="Arial" w:cs="Arial" w:hint="eastAsia"/>
                <w:sz w:val="28"/>
                <w:szCs w:val="28"/>
              </w:rPr>
            </w:pPr>
            <w:r>
              <w:rPr>
                <w:rFonts w:ascii="仿宋_GB2312" w:eastAsia="仿宋_GB2312" w:hAnsi="Arial" w:cs="Arial" w:hint="eastAsia"/>
                <w:sz w:val="28"/>
                <w:szCs w:val="28"/>
              </w:rPr>
              <w:t>基于激光雷达点云影像的物流堆积物料三维测量及应用</w:t>
            </w:r>
          </w:p>
        </w:tc>
        <w:tc>
          <w:tcPr>
            <w:tcW w:w="1134"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曲绎伯</w:t>
            </w:r>
          </w:p>
        </w:tc>
        <w:tc>
          <w:tcPr>
            <w:tcW w:w="567"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中国人民大学附属中学</w:t>
            </w:r>
          </w:p>
        </w:tc>
      </w:tr>
      <w:tr w:rsidR="00275E82" w:rsidTr="008C69DB">
        <w:trPr>
          <w:trHeight w:val="255"/>
          <w:jc w:val="center"/>
        </w:trPr>
        <w:tc>
          <w:tcPr>
            <w:tcW w:w="709" w:type="dxa"/>
            <w:vMerge/>
            <w:shd w:val="clear" w:color="auto" w:fill="auto"/>
            <w:noWrap/>
            <w:vAlign w:val="center"/>
            <w:hideMark/>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14</w:t>
            </w:r>
          </w:p>
        </w:tc>
        <w:tc>
          <w:tcPr>
            <w:tcW w:w="3828" w:type="dxa"/>
            <w:shd w:val="clear" w:color="auto" w:fill="auto"/>
            <w:noWrap/>
            <w:vAlign w:val="bottom"/>
            <w:hideMark/>
          </w:tcPr>
          <w:p w:rsidR="00275E82" w:rsidRDefault="00275E82" w:rsidP="008C69DB">
            <w:pPr>
              <w:spacing w:line="420" w:lineRule="exact"/>
              <w:rPr>
                <w:rFonts w:ascii="仿宋_GB2312" w:eastAsia="仿宋_GB2312" w:hAnsi="Arial" w:cs="Arial" w:hint="eastAsia"/>
                <w:sz w:val="28"/>
                <w:szCs w:val="28"/>
              </w:rPr>
            </w:pPr>
            <w:r>
              <w:rPr>
                <w:rFonts w:ascii="仿宋_GB2312" w:eastAsia="仿宋_GB2312" w:hAnsi="Arial" w:cs="Arial" w:hint="eastAsia"/>
                <w:sz w:val="28"/>
                <w:szCs w:val="28"/>
              </w:rPr>
              <w:t>基于多特征和多语言融合的语音情感识别算法研究</w:t>
            </w:r>
          </w:p>
        </w:tc>
        <w:tc>
          <w:tcPr>
            <w:tcW w:w="1134"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王醇逸</w:t>
            </w:r>
          </w:p>
        </w:tc>
        <w:tc>
          <w:tcPr>
            <w:tcW w:w="567"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北京师范大学附属实验中学</w:t>
            </w:r>
          </w:p>
        </w:tc>
      </w:tr>
      <w:tr w:rsidR="00275E82" w:rsidTr="008C69DB">
        <w:trPr>
          <w:trHeight w:val="255"/>
          <w:jc w:val="center"/>
        </w:trPr>
        <w:tc>
          <w:tcPr>
            <w:tcW w:w="709" w:type="dxa"/>
            <w:vMerge/>
            <w:shd w:val="clear" w:color="auto" w:fill="auto"/>
            <w:noWrap/>
            <w:vAlign w:val="center"/>
            <w:hideMark/>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15</w:t>
            </w:r>
          </w:p>
        </w:tc>
        <w:tc>
          <w:tcPr>
            <w:tcW w:w="3828" w:type="dxa"/>
            <w:shd w:val="clear" w:color="auto" w:fill="auto"/>
            <w:noWrap/>
            <w:vAlign w:val="bottom"/>
            <w:hideMark/>
          </w:tcPr>
          <w:p w:rsidR="00275E82" w:rsidRDefault="00275E82" w:rsidP="008C69DB">
            <w:pPr>
              <w:spacing w:line="420" w:lineRule="exact"/>
              <w:rPr>
                <w:rFonts w:ascii="仿宋_GB2312" w:eastAsia="仿宋_GB2312" w:hAnsi="Arial" w:cs="Arial" w:hint="eastAsia"/>
                <w:sz w:val="28"/>
                <w:szCs w:val="28"/>
              </w:rPr>
            </w:pPr>
            <w:r>
              <w:rPr>
                <w:rFonts w:ascii="仿宋_GB2312" w:eastAsia="仿宋_GB2312" w:hAnsi="Arial" w:cs="Arial" w:hint="eastAsia"/>
                <w:sz w:val="28"/>
                <w:szCs w:val="28"/>
              </w:rPr>
              <w:t>基于学生兴趣和成绩的新高考选科优化算法设计 --基于在校期中期末考试成绩筛选学生相对优势学科</w:t>
            </w:r>
          </w:p>
        </w:tc>
        <w:tc>
          <w:tcPr>
            <w:tcW w:w="1134"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张瑞阳</w:t>
            </w:r>
          </w:p>
        </w:tc>
        <w:tc>
          <w:tcPr>
            <w:tcW w:w="567"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北京市第三十五中学</w:t>
            </w:r>
          </w:p>
        </w:tc>
      </w:tr>
      <w:tr w:rsidR="00275E82" w:rsidTr="008C69DB">
        <w:trPr>
          <w:trHeight w:val="255"/>
          <w:jc w:val="center"/>
        </w:trPr>
        <w:tc>
          <w:tcPr>
            <w:tcW w:w="709" w:type="dxa"/>
            <w:vMerge/>
            <w:shd w:val="clear" w:color="auto" w:fill="auto"/>
            <w:noWrap/>
            <w:vAlign w:val="center"/>
            <w:hideMark/>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16</w:t>
            </w:r>
          </w:p>
        </w:tc>
        <w:tc>
          <w:tcPr>
            <w:tcW w:w="3828"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轮式驱动的曲面爬壁机器人</w:t>
            </w:r>
          </w:p>
        </w:tc>
        <w:tc>
          <w:tcPr>
            <w:tcW w:w="1134"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刘保罗</w:t>
            </w:r>
          </w:p>
        </w:tc>
        <w:tc>
          <w:tcPr>
            <w:tcW w:w="567"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北京市第一六六中学</w:t>
            </w:r>
          </w:p>
        </w:tc>
      </w:tr>
      <w:tr w:rsidR="00275E82" w:rsidTr="008C69DB">
        <w:trPr>
          <w:trHeight w:val="255"/>
          <w:jc w:val="center"/>
        </w:trPr>
        <w:tc>
          <w:tcPr>
            <w:tcW w:w="709" w:type="dxa"/>
            <w:vMerge/>
            <w:shd w:val="clear" w:color="auto" w:fill="auto"/>
            <w:noWrap/>
            <w:vAlign w:val="center"/>
            <w:hideMark/>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17</w:t>
            </w:r>
          </w:p>
        </w:tc>
        <w:tc>
          <w:tcPr>
            <w:tcW w:w="3828"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一种基于智能手表的刷牙质量评估方法</w:t>
            </w:r>
          </w:p>
        </w:tc>
        <w:tc>
          <w:tcPr>
            <w:tcW w:w="1134"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牛家祺</w:t>
            </w:r>
          </w:p>
        </w:tc>
        <w:tc>
          <w:tcPr>
            <w:tcW w:w="567"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4"/>
                <w:szCs w:val="28"/>
              </w:rPr>
              <w:t>北京师范大学附属实验中学</w:t>
            </w:r>
          </w:p>
        </w:tc>
      </w:tr>
      <w:tr w:rsidR="00275E82" w:rsidTr="008C69DB">
        <w:trPr>
          <w:trHeight w:val="255"/>
          <w:jc w:val="center"/>
        </w:trPr>
        <w:tc>
          <w:tcPr>
            <w:tcW w:w="709" w:type="dxa"/>
            <w:vMerge/>
            <w:shd w:val="clear" w:color="auto" w:fill="auto"/>
            <w:noWrap/>
            <w:vAlign w:val="center"/>
            <w:hideMark/>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18</w:t>
            </w:r>
          </w:p>
        </w:tc>
        <w:tc>
          <w:tcPr>
            <w:tcW w:w="3828"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树叶仿生微型飞行器</w:t>
            </w:r>
          </w:p>
        </w:tc>
        <w:tc>
          <w:tcPr>
            <w:tcW w:w="1134"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关佳晴</w:t>
            </w:r>
          </w:p>
        </w:tc>
        <w:tc>
          <w:tcPr>
            <w:tcW w:w="567"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北京市第三十五中学</w:t>
            </w:r>
          </w:p>
        </w:tc>
      </w:tr>
      <w:tr w:rsidR="00275E82" w:rsidTr="008C69DB">
        <w:trPr>
          <w:trHeight w:val="255"/>
          <w:jc w:val="center"/>
        </w:trPr>
        <w:tc>
          <w:tcPr>
            <w:tcW w:w="709" w:type="dxa"/>
            <w:vMerge/>
            <w:shd w:val="clear" w:color="auto" w:fill="auto"/>
            <w:noWrap/>
            <w:vAlign w:val="center"/>
            <w:hideMark/>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19</w:t>
            </w:r>
          </w:p>
        </w:tc>
        <w:tc>
          <w:tcPr>
            <w:tcW w:w="3828" w:type="dxa"/>
            <w:shd w:val="clear" w:color="auto" w:fill="auto"/>
            <w:noWrap/>
            <w:vAlign w:val="bottom"/>
            <w:hideMark/>
          </w:tcPr>
          <w:p w:rsidR="00275E82" w:rsidRDefault="00275E82" w:rsidP="008C69DB">
            <w:pPr>
              <w:spacing w:line="420" w:lineRule="exact"/>
              <w:rPr>
                <w:rFonts w:ascii="仿宋_GB2312" w:eastAsia="仿宋_GB2312" w:hAnsi="Arial" w:cs="Arial" w:hint="eastAsia"/>
                <w:sz w:val="28"/>
                <w:szCs w:val="28"/>
              </w:rPr>
            </w:pPr>
            <w:r>
              <w:rPr>
                <w:rFonts w:ascii="仿宋_GB2312" w:eastAsia="仿宋_GB2312" w:hAnsi="Arial" w:cs="Arial" w:hint="eastAsia"/>
                <w:sz w:val="28"/>
                <w:szCs w:val="28"/>
              </w:rPr>
              <w:t>基于光伏发电的人工光照果蔬栽培研究</w:t>
            </w:r>
          </w:p>
        </w:tc>
        <w:tc>
          <w:tcPr>
            <w:tcW w:w="1134"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王润民</w:t>
            </w:r>
          </w:p>
        </w:tc>
        <w:tc>
          <w:tcPr>
            <w:tcW w:w="567"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北京市第一</w:t>
            </w:r>
            <w:r>
              <w:rPr>
                <w:rFonts w:ascii="微软雅黑" w:eastAsia="微软雅黑" w:hAnsi="微软雅黑" w:cs="微软雅黑" w:hint="eastAsia"/>
                <w:sz w:val="28"/>
                <w:szCs w:val="28"/>
              </w:rPr>
              <w:t>〇</w:t>
            </w:r>
            <w:r>
              <w:rPr>
                <w:rFonts w:ascii="仿宋_GB2312" w:eastAsia="仿宋_GB2312" w:hAnsi="仿宋_GB2312" w:cs="仿宋_GB2312" w:hint="eastAsia"/>
                <w:sz w:val="28"/>
                <w:szCs w:val="28"/>
              </w:rPr>
              <w:t>一中学</w:t>
            </w:r>
          </w:p>
        </w:tc>
      </w:tr>
      <w:tr w:rsidR="00275E82" w:rsidTr="008C69DB">
        <w:trPr>
          <w:trHeight w:val="255"/>
          <w:jc w:val="center"/>
        </w:trPr>
        <w:tc>
          <w:tcPr>
            <w:tcW w:w="709" w:type="dxa"/>
            <w:vMerge/>
            <w:shd w:val="clear" w:color="auto" w:fill="auto"/>
            <w:noWrap/>
            <w:vAlign w:val="center"/>
            <w:hideMark/>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20</w:t>
            </w:r>
          </w:p>
        </w:tc>
        <w:tc>
          <w:tcPr>
            <w:tcW w:w="3828" w:type="dxa"/>
            <w:shd w:val="clear" w:color="auto" w:fill="auto"/>
            <w:noWrap/>
            <w:vAlign w:val="bottom"/>
            <w:hideMark/>
          </w:tcPr>
          <w:p w:rsidR="00275E82" w:rsidRDefault="00275E82" w:rsidP="008C69DB">
            <w:pPr>
              <w:spacing w:line="420" w:lineRule="exact"/>
              <w:rPr>
                <w:rFonts w:ascii="仿宋_GB2312" w:eastAsia="仿宋_GB2312" w:hAnsi="Arial" w:cs="Arial" w:hint="eastAsia"/>
                <w:sz w:val="28"/>
                <w:szCs w:val="28"/>
              </w:rPr>
            </w:pPr>
            <w:r>
              <w:rPr>
                <w:rFonts w:ascii="仿宋_GB2312" w:eastAsia="仿宋_GB2312" w:hAnsi="Arial" w:cs="Arial" w:hint="eastAsia"/>
                <w:sz w:val="28"/>
                <w:szCs w:val="28"/>
              </w:rPr>
              <w:t>北京地区蟪蛄与鸣鸣蝉的栖息差异以及相关形态和蝉鸣特征的比较</w:t>
            </w:r>
          </w:p>
        </w:tc>
        <w:tc>
          <w:tcPr>
            <w:tcW w:w="1134"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王晨潇</w:t>
            </w:r>
          </w:p>
        </w:tc>
        <w:tc>
          <w:tcPr>
            <w:tcW w:w="567"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4"/>
                <w:szCs w:val="28"/>
              </w:rPr>
              <w:t>北京师范大学第二附属中学</w:t>
            </w:r>
          </w:p>
        </w:tc>
      </w:tr>
      <w:tr w:rsidR="00275E82" w:rsidTr="008C69DB">
        <w:trPr>
          <w:trHeight w:val="255"/>
          <w:jc w:val="center"/>
        </w:trPr>
        <w:tc>
          <w:tcPr>
            <w:tcW w:w="709" w:type="dxa"/>
            <w:vMerge/>
            <w:shd w:val="clear" w:color="auto" w:fill="auto"/>
            <w:noWrap/>
            <w:vAlign w:val="center"/>
            <w:hideMark/>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21</w:t>
            </w:r>
          </w:p>
        </w:tc>
        <w:tc>
          <w:tcPr>
            <w:tcW w:w="3828" w:type="dxa"/>
            <w:shd w:val="clear" w:color="auto" w:fill="auto"/>
            <w:noWrap/>
            <w:vAlign w:val="bottom"/>
            <w:hideMark/>
          </w:tcPr>
          <w:p w:rsidR="00275E82" w:rsidRDefault="00275E82" w:rsidP="008C69DB">
            <w:pPr>
              <w:spacing w:line="420" w:lineRule="exact"/>
              <w:rPr>
                <w:rFonts w:ascii="仿宋_GB2312" w:eastAsia="仿宋_GB2312" w:hAnsi="Arial" w:cs="Arial" w:hint="eastAsia"/>
                <w:sz w:val="28"/>
                <w:szCs w:val="28"/>
              </w:rPr>
            </w:pPr>
            <w:r>
              <w:rPr>
                <w:rFonts w:ascii="仿宋_GB2312" w:eastAsia="仿宋_GB2312" w:hAnsi="Arial" w:cs="Arial" w:hint="eastAsia"/>
                <w:sz w:val="22"/>
                <w:szCs w:val="28"/>
              </w:rPr>
              <w:t>AAV1和AAV5与其受体结合方式的探究</w:t>
            </w:r>
          </w:p>
        </w:tc>
        <w:tc>
          <w:tcPr>
            <w:tcW w:w="1134"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袁正家</w:t>
            </w:r>
          </w:p>
        </w:tc>
        <w:tc>
          <w:tcPr>
            <w:tcW w:w="567"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首都师范大学附属中学</w:t>
            </w:r>
          </w:p>
        </w:tc>
      </w:tr>
      <w:tr w:rsidR="00275E82" w:rsidTr="008C69DB">
        <w:trPr>
          <w:trHeight w:val="255"/>
          <w:jc w:val="center"/>
        </w:trPr>
        <w:tc>
          <w:tcPr>
            <w:tcW w:w="709" w:type="dxa"/>
            <w:vMerge/>
            <w:shd w:val="clear" w:color="auto" w:fill="auto"/>
            <w:noWrap/>
            <w:vAlign w:val="center"/>
            <w:hideMark/>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22</w:t>
            </w:r>
          </w:p>
        </w:tc>
        <w:tc>
          <w:tcPr>
            <w:tcW w:w="3828" w:type="dxa"/>
            <w:shd w:val="clear" w:color="auto" w:fill="auto"/>
            <w:noWrap/>
            <w:vAlign w:val="bottom"/>
            <w:hideMark/>
          </w:tcPr>
          <w:p w:rsidR="00275E82" w:rsidRDefault="00275E82" w:rsidP="008C69DB">
            <w:pPr>
              <w:spacing w:line="420" w:lineRule="exact"/>
              <w:rPr>
                <w:rFonts w:ascii="仿宋_GB2312" w:eastAsia="仿宋_GB2312" w:hAnsi="Arial" w:cs="Arial" w:hint="eastAsia"/>
                <w:sz w:val="28"/>
                <w:szCs w:val="28"/>
              </w:rPr>
            </w:pPr>
            <w:r>
              <w:rPr>
                <w:rFonts w:ascii="仿宋_GB2312" w:eastAsia="仿宋_GB2312" w:hAnsi="Arial" w:cs="Arial" w:hint="eastAsia"/>
                <w:sz w:val="28"/>
                <w:szCs w:val="28"/>
              </w:rPr>
              <w:t>大气污染颗粒物主要组分对病毒的吸附性及其可能的应用前景探究</w:t>
            </w:r>
          </w:p>
        </w:tc>
        <w:tc>
          <w:tcPr>
            <w:tcW w:w="1134"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郜钰萌</w:t>
            </w:r>
          </w:p>
        </w:tc>
        <w:tc>
          <w:tcPr>
            <w:tcW w:w="567"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hideMark/>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北京市第八中学</w:t>
            </w:r>
          </w:p>
        </w:tc>
      </w:tr>
      <w:tr w:rsidR="00275E82" w:rsidTr="008C69DB">
        <w:trPr>
          <w:trHeight w:val="255"/>
          <w:jc w:val="center"/>
        </w:trPr>
        <w:tc>
          <w:tcPr>
            <w:tcW w:w="709" w:type="dxa"/>
            <w:vMerge/>
            <w:shd w:val="clear" w:color="auto" w:fill="auto"/>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23</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4"/>
                <w:szCs w:val="28"/>
              </w:rPr>
              <w:t>细菌脂滴结合噬菌体DNA的研究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贝知蕾</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中国人民大学附属中学</w:t>
            </w:r>
          </w:p>
        </w:tc>
      </w:tr>
      <w:tr w:rsidR="00275E82" w:rsidTr="008C69DB">
        <w:trPr>
          <w:trHeight w:val="255"/>
          <w:jc w:val="center"/>
        </w:trPr>
        <w:tc>
          <w:tcPr>
            <w:tcW w:w="709" w:type="dxa"/>
            <w:vMerge/>
            <w:shd w:val="clear" w:color="auto" w:fill="auto"/>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24</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4"/>
                <w:szCs w:val="28"/>
              </w:rPr>
              <w:t>微生物在模拟月壤中生存能力探究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盖</w:t>
            </w:r>
            <w:r>
              <w:rPr>
                <w:rFonts w:ascii="仿宋_GB2312" w:eastAsia="仿宋_GB2312" w:hAnsi="Arial" w:cs="Arial" w:hint="eastAsia"/>
                <w:sz w:val="28"/>
                <w:szCs w:val="28"/>
              </w:rPr>
              <w:t xml:space="preserve">  </w:t>
            </w:r>
            <w:r>
              <w:rPr>
                <w:rFonts w:ascii="仿宋_GB2312" w:eastAsia="仿宋_GB2312" w:hAnsi="Arial" w:cs="Arial"/>
                <w:sz w:val="28"/>
                <w:szCs w:val="28"/>
              </w:rPr>
              <w:t>亚</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北京市第二中学</w:t>
            </w:r>
          </w:p>
        </w:tc>
      </w:tr>
      <w:tr w:rsidR="00275E82" w:rsidTr="008C69DB">
        <w:trPr>
          <w:trHeight w:val="255"/>
          <w:jc w:val="center"/>
        </w:trPr>
        <w:tc>
          <w:tcPr>
            <w:tcW w:w="709" w:type="dxa"/>
            <w:vMerge/>
            <w:shd w:val="clear" w:color="auto" w:fill="auto"/>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25</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4"/>
                <w:szCs w:val="28"/>
              </w:rPr>
              <w:t>探究雾霾中炭黑颗粒对外界的影响</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扈佳琪</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北京市第二中学</w:t>
            </w:r>
          </w:p>
        </w:tc>
      </w:tr>
      <w:tr w:rsidR="00275E82" w:rsidTr="008C69DB">
        <w:trPr>
          <w:trHeight w:val="255"/>
          <w:jc w:val="center"/>
        </w:trPr>
        <w:tc>
          <w:tcPr>
            <w:tcW w:w="709" w:type="dxa"/>
            <w:vMerge/>
            <w:shd w:val="clear" w:color="auto" w:fill="auto"/>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26</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应用NLP技术进行外国人取个性化中文名的系统研究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黄晗</w:t>
            </w:r>
            <w:r>
              <w:rPr>
                <w:rFonts w:ascii="微软雅黑" w:eastAsia="微软雅黑" w:hAnsi="微软雅黑" w:cs="微软雅黑" w:hint="eastAsia"/>
                <w:sz w:val="28"/>
                <w:szCs w:val="28"/>
              </w:rPr>
              <w:t>彧</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北京市第八中学</w:t>
            </w:r>
          </w:p>
        </w:tc>
      </w:tr>
      <w:tr w:rsidR="00275E82" w:rsidTr="008C69DB">
        <w:trPr>
          <w:trHeight w:val="255"/>
          <w:jc w:val="center"/>
        </w:trPr>
        <w:tc>
          <w:tcPr>
            <w:tcW w:w="709" w:type="dxa"/>
            <w:vMerge w:val="restart"/>
            <w:shd w:val="clear" w:color="auto" w:fill="auto"/>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t>北京</w:t>
            </w: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27</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4"/>
                <w:szCs w:val="28"/>
              </w:rPr>
              <w:t>公交交通出行时间的数学模型</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纪雨欣</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中国人民大学附属中学</w:t>
            </w:r>
          </w:p>
        </w:tc>
      </w:tr>
      <w:tr w:rsidR="00275E82" w:rsidTr="008C69DB">
        <w:trPr>
          <w:trHeight w:val="255"/>
          <w:jc w:val="center"/>
        </w:trPr>
        <w:tc>
          <w:tcPr>
            <w:tcW w:w="709" w:type="dxa"/>
            <w:vMerge/>
            <w:shd w:val="clear" w:color="auto" w:fill="auto"/>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28</w:t>
            </w:r>
          </w:p>
        </w:tc>
        <w:tc>
          <w:tcPr>
            <w:tcW w:w="3828" w:type="dxa"/>
            <w:shd w:val="clear" w:color="auto" w:fill="auto"/>
            <w:noWrap/>
            <w:vAlign w:val="bottom"/>
          </w:tcPr>
          <w:p w:rsidR="00275E82" w:rsidRDefault="00275E82" w:rsidP="008C69DB">
            <w:pPr>
              <w:spacing w:line="400" w:lineRule="exact"/>
              <w:rPr>
                <w:rFonts w:ascii="仿宋_GB2312" w:eastAsia="仿宋_GB2312" w:hAnsi="Arial" w:cs="Arial"/>
                <w:sz w:val="28"/>
                <w:szCs w:val="28"/>
              </w:rPr>
            </w:pPr>
            <w:r>
              <w:rPr>
                <w:rFonts w:ascii="仿宋_GB2312" w:eastAsia="仿宋_GB2312" w:hAnsi="Arial" w:cs="Arial"/>
                <w:sz w:val="28"/>
                <w:szCs w:val="28"/>
              </w:rPr>
              <w:t>探究适于脑缺血模型中在体脑脊液谷氨酸浓度检测的新型电化学方法</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李</w:t>
            </w:r>
            <w:r>
              <w:rPr>
                <w:rFonts w:ascii="微软雅黑" w:eastAsia="微软雅黑" w:hAnsi="微软雅黑" w:cs="微软雅黑" w:hint="eastAsia"/>
                <w:sz w:val="28"/>
                <w:szCs w:val="28"/>
              </w:rPr>
              <w:t>瑀</w:t>
            </w:r>
            <w:r>
              <w:rPr>
                <w:rFonts w:ascii="仿宋_GB2312" w:eastAsia="仿宋_GB2312" w:hAnsi="仿宋_GB2312" w:cs="仿宋_GB2312" w:hint="eastAsia"/>
                <w:sz w:val="28"/>
                <w:szCs w:val="28"/>
              </w:rPr>
              <w:t>晴</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北京市第三十五中学</w:t>
            </w:r>
          </w:p>
        </w:tc>
      </w:tr>
      <w:tr w:rsidR="00275E82" w:rsidTr="008C69DB">
        <w:trPr>
          <w:trHeight w:val="255"/>
          <w:jc w:val="center"/>
        </w:trPr>
        <w:tc>
          <w:tcPr>
            <w:tcW w:w="709" w:type="dxa"/>
            <w:vMerge/>
            <w:shd w:val="clear" w:color="auto" w:fill="auto"/>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29</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紫玉米萌发期及三叶期根响应非生物胁迫的初步分析</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刘雨潇</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北京市第八中学</w:t>
            </w:r>
          </w:p>
        </w:tc>
      </w:tr>
      <w:tr w:rsidR="00275E82" w:rsidTr="008C69DB">
        <w:trPr>
          <w:trHeight w:val="255"/>
          <w:jc w:val="center"/>
        </w:trPr>
        <w:tc>
          <w:tcPr>
            <w:tcW w:w="709" w:type="dxa"/>
            <w:vMerge/>
            <w:shd w:val="clear" w:color="auto" w:fill="auto"/>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30</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基于书脊和色标图像识别的图书馆书籍清点</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罗云瀚</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北京市十一学校</w:t>
            </w:r>
          </w:p>
        </w:tc>
      </w:tr>
      <w:tr w:rsidR="00275E82" w:rsidTr="008C69DB">
        <w:trPr>
          <w:trHeight w:val="255"/>
          <w:jc w:val="center"/>
        </w:trPr>
        <w:tc>
          <w:tcPr>
            <w:tcW w:w="709" w:type="dxa"/>
            <w:vMerge/>
            <w:shd w:val="clear" w:color="auto" w:fill="auto"/>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31</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2"/>
                <w:szCs w:val="28"/>
              </w:rPr>
              <w:t>基于折射原理的测糖仪的设计与制作</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孙家稷</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北京市第三十五中学</w:t>
            </w:r>
          </w:p>
        </w:tc>
      </w:tr>
      <w:tr w:rsidR="00275E82" w:rsidTr="008C69DB">
        <w:trPr>
          <w:trHeight w:val="255"/>
          <w:jc w:val="center"/>
        </w:trPr>
        <w:tc>
          <w:tcPr>
            <w:tcW w:w="709" w:type="dxa"/>
            <w:vMerge/>
            <w:shd w:val="clear" w:color="auto" w:fill="auto"/>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32</w:t>
            </w:r>
          </w:p>
        </w:tc>
        <w:tc>
          <w:tcPr>
            <w:tcW w:w="3828" w:type="dxa"/>
            <w:shd w:val="clear" w:color="auto" w:fill="auto"/>
            <w:noWrap/>
            <w:vAlign w:val="bottom"/>
          </w:tcPr>
          <w:p w:rsidR="00275E82" w:rsidRDefault="00275E82" w:rsidP="008C69DB">
            <w:pPr>
              <w:spacing w:line="380" w:lineRule="exact"/>
              <w:rPr>
                <w:rFonts w:ascii="仿宋_GB2312" w:eastAsia="仿宋_GB2312" w:hAnsi="Arial" w:cs="Arial"/>
                <w:sz w:val="28"/>
                <w:szCs w:val="28"/>
              </w:rPr>
            </w:pPr>
            <w:r>
              <w:rPr>
                <w:rFonts w:ascii="仿宋_GB2312" w:eastAsia="仿宋_GB2312" w:hAnsi="Arial" w:cs="Arial"/>
                <w:sz w:val="24"/>
                <w:szCs w:val="28"/>
              </w:rPr>
              <w:t>预合成修饰策略(Post-Synthetic modification；PSM）构筑新型大环化合物</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续紫晖</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北京市广渠门中学</w:t>
            </w:r>
          </w:p>
        </w:tc>
      </w:tr>
      <w:tr w:rsidR="00275E82" w:rsidTr="008C69DB">
        <w:trPr>
          <w:trHeight w:val="255"/>
          <w:jc w:val="center"/>
        </w:trPr>
        <w:tc>
          <w:tcPr>
            <w:tcW w:w="709" w:type="dxa"/>
            <w:vMerge/>
            <w:shd w:val="clear" w:color="auto" w:fill="auto"/>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33</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降血糖</w:t>
            </w:r>
            <w:proofErr w:type="spellStart"/>
            <w:r>
              <w:rPr>
                <w:rFonts w:ascii="仿宋_GB2312" w:eastAsia="仿宋_GB2312" w:hAnsi="Arial" w:cs="Arial"/>
                <w:sz w:val="28"/>
                <w:szCs w:val="28"/>
              </w:rPr>
              <w:t>ApoA</w:t>
            </w:r>
            <w:proofErr w:type="spellEnd"/>
            <w:r>
              <w:rPr>
                <w:rFonts w:ascii="仿宋_GB2312" w:eastAsia="仿宋_GB2312" w:hAnsi="Arial" w:cs="Arial"/>
                <w:sz w:val="28"/>
                <w:szCs w:val="28"/>
              </w:rPr>
              <w:t>-IV蛋白导致小鼠抑郁的现象及机理研究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杨静雯</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北京市第四中学</w:t>
            </w:r>
          </w:p>
        </w:tc>
      </w:tr>
      <w:tr w:rsidR="00275E82" w:rsidTr="008C69DB">
        <w:trPr>
          <w:trHeight w:val="255"/>
          <w:jc w:val="center"/>
        </w:trPr>
        <w:tc>
          <w:tcPr>
            <w:tcW w:w="709" w:type="dxa"/>
            <w:vMerge/>
            <w:shd w:val="clear" w:color="auto" w:fill="auto"/>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34</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果蝇DCX-EMAP蛋白对微管结构和功能的调控</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张子麒</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中国人民大学附属中学</w:t>
            </w:r>
          </w:p>
        </w:tc>
      </w:tr>
      <w:tr w:rsidR="00275E82" w:rsidTr="008C69DB">
        <w:trPr>
          <w:trHeight w:val="255"/>
          <w:jc w:val="center"/>
        </w:trPr>
        <w:tc>
          <w:tcPr>
            <w:tcW w:w="709" w:type="dxa"/>
            <w:vMerge/>
            <w:shd w:val="clear" w:color="auto" w:fill="auto"/>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35</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Cs w:val="28"/>
              </w:rPr>
              <w:t>基于消费者选择行为的电影票动态定价</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赵佳滢</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4"/>
                <w:szCs w:val="28"/>
              </w:rPr>
            </w:pPr>
            <w:r>
              <w:rPr>
                <w:rFonts w:ascii="仿宋_GB2312" w:eastAsia="仿宋_GB2312" w:hAnsi="Arial" w:cs="Arial"/>
                <w:sz w:val="24"/>
                <w:szCs w:val="28"/>
              </w:rPr>
              <w:t>北京师范大学附属实验中学</w:t>
            </w:r>
          </w:p>
        </w:tc>
      </w:tr>
      <w:tr w:rsidR="00275E82" w:rsidTr="008C69DB">
        <w:trPr>
          <w:trHeight w:val="255"/>
          <w:jc w:val="center"/>
        </w:trPr>
        <w:tc>
          <w:tcPr>
            <w:tcW w:w="709" w:type="dxa"/>
            <w:vMerge/>
            <w:shd w:val="clear" w:color="auto" w:fill="auto"/>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36</w:t>
            </w:r>
          </w:p>
        </w:tc>
        <w:tc>
          <w:tcPr>
            <w:tcW w:w="3828" w:type="dxa"/>
            <w:shd w:val="clear" w:color="auto" w:fill="auto"/>
            <w:noWrap/>
            <w:vAlign w:val="bottom"/>
          </w:tcPr>
          <w:p w:rsidR="00275E82" w:rsidRDefault="00275E82" w:rsidP="008C69DB">
            <w:pPr>
              <w:spacing w:line="420" w:lineRule="exact"/>
              <w:rPr>
                <w:rFonts w:ascii="仿宋_GB2312" w:eastAsia="仿宋_GB2312" w:hAnsi="Arial" w:cs="Arial"/>
                <w:sz w:val="28"/>
                <w:szCs w:val="28"/>
              </w:rPr>
            </w:pPr>
            <w:r>
              <w:rPr>
                <w:rFonts w:ascii="仿宋_GB2312" w:eastAsia="仿宋_GB2312" w:hAnsi="Arial" w:cs="Arial"/>
                <w:sz w:val="28"/>
                <w:szCs w:val="28"/>
              </w:rPr>
              <w:t>适合的才是最美的</w:t>
            </w:r>
            <w:r>
              <w:rPr>
                <w:rFonts w:ascii="仿宋_GB2312" w:eastAsia="仿宋_GB2312" w:hAnsi="Arial" w:cs="Arial"/>
                <w:sz w:val="28"/>
                <w:szCs w:val="28"/>
              </w:rPr>
              <w:t>——</w:t>
            </w:r>
            <w:r>
              <w:rPr>
                <w:rFonts w:ascii="仿宋_GB2312" w:eastAsia="仿宋_GB2312" w:hAnsi="Arial" w:cs="Arial"/>
                <w:sz w:val="28"/>
                <w:szCs w:val="28"/>
              </w:rPr>
              <w:t>探究眼镜与人脸部特征最优搭配</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朱蔚</w:t>
            </w:r>
            <w:r>
              <w:rPr>
                <w:rFonts w:ascii="微软雅黑" w:eastAsia="微软雅黑" w:hAnsi="微软雅黑" w:cs="微软雅黑" w:hint="eastAsia"/>
                <w:sz w:val="28"/>
                <w:szCs w:val="28"/>
              </w:rPr>
              <w:t>鐸</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4"/>
                <w:szCs w:val="28"/>
              </w:rPr>
            </w:pPr>
            <w:r>
              <w:rPr>
                <w:rFonts w:ascii="仿宋_GB2312" w:eastAsia="仿宋_GB2312" w:hAnsi="Arial" w:cs="Arial"/>
                <w:sz w:val="24"/>
                <w:szCs w:val="28"/>
              </w:rPr>
              <w:t>北京师范大学附属实验中学</w:t>
            </w:r>
          </w:p>
        </w:tc>
      </w:tr>
      <w:tr w:rsidR="00275E82" w:rsidTr="008C69DB">
        <w:trPr>
          <w:trHeight w:val="255"/>
          <w:jc w:val="center"/>
        </w:trPr>
        <w:tc>
          <w:tcPr>
            <w:tcW w:w="709" w:type="dxa"/>
            <w:vMerge w:val="restart"/>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t>上海</w:t>
            </w: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37</w:t>
            </w:r>
          </w:p>
        </w:tc>
        <w:tc>
          <w:tcPr>
            <w:tcW w:w="3828" w:type="dxa"/>
            <w:shd w:val="clear" w:color="auto" w:fill="auto"/>
            <w:noWrap/>
            <w:vAlign w:val="bottom"/>
          </w:tcPr>
          <w:p w:rsidR="00275E82" w:rsidRDefault="00275E82" w:rsidP="008C69DB">
            <w:pPr>
              <w:spacing w:line="420" w:lineRule="exact"/>
              <w:rPr>
                <w:rFonts w:ascii="仿宋_GB2312" w:eastAsia="仿宋_GB2312" w:hAnsi="Arial" w:cs="Arial"/>
                <w:sz w:val="28"/>
                <w:szCs w:val="28"/>
              </w:rPr>
            </w:pPr>
            <w:r>
              <w:rPr>
                <w:rFonts w:ascii="仿宋_GB2312" w:eastAsia="仿宋_GB2312" w:hAnsi="Arial" w:cs="Arial"/>
                <w:sz w:val="28"/>
                <w:szCs w:val="28"/>
              </w:rPr>
              <w:t>石墨烯海绵对车内空气净化效果的探究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张桢祺</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上海市文来中学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38</w:t>
            </w:r>
          </w:p>
        </w:tc>
        <w:tc>
          <w:tcPr>
            <w:tcW w:w="3828" w:type="dxa"/>
            <w:shd w:val="clear" w:color="auto" w:fill="auto"/>
            <w:noWrap/>
            <w:vAlign w:val="bottom"/>
          </w:tcPr>
          <w:p w:rsidR="00275E82" w:rsidRDefault="00275E82" w:rsidP="008C69DB">
            <w:pPr>
              <w:spacing w:line="420" w:lineRule="exact"/>
              <w:rPr>
                <w:rFonts w:ascii="仿宋_GB2312" w:eastAsia="仿宋_GB2312" w:hAnsi="Arial" w:cs="Arial"/>
                <w:sz w:val="28"/>
                <w:szCs w:val="28"/>
              </w:rPr>
            </w:pPr>
            <w:r>
              <w:rPr>
                <w:rFonts w:ascii="仿宋_GB2312" w:eastAsia="仿宋_GB2312" w:hAnsi="Arial" w:cs="Arial"/>
                <w:sz w:val="28"/>
                <w:szCs w:val="28"/>
              </w:rPr>
              <w:t>茅尾海沙滩沉积物微塑料污染的月内变化研究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戴嘉熙</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上海市领科国际学校</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39</w:t>
            </w:r>
          </w:p>
        </w:tc>
        <w:tc>
          <w:tcPr>
            <w:tcW w:w="3828" w:type="dxa"/>
            <w:shd w:val="clear" w:color="auto" w:fill="auto"/>
            <w:noWrap/>
            <w:vAlign w:val="bottom"/>
          </w:tcPr>
          <w:p w:rsidR="00275E82" w:rsidRDefault="00275E82" w:rsidP="008C69DB">
            <w:pPr>
              <w:spacing w:line="420" w:lineRule="exact"/>
              <w:rPr>
                <w:rFonts w:ascii="仿宋_GB2312" w:eastAsia="仿宋_GB2312" w:hAnsi="Arial" w:cs="Arial"/>
                <w:sz w:val="28"/>
                <w:szCs w:val="28"/>
              </w:rPr>
            </w:pPr>
            <w:r>
              <w:rPr>
                <w:rFonts w:ascii="仿宋_GB2312" w:eastAsia="仿宋_GB2312" w:hAnsi="Arial" w:cs="Arial"/>
                <w:sz w:val="28"/>
                <w:szCs w:val="28"/>
              </w:rPr>
              <w:t>人为改变行为后对线虫嗅觉选择性的影响</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冯凯悦</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上海市实验学校</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40</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多功能充气式可穿戴软体康复手套</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万柯宇</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上海市民办平和双语学校</w:t>
            </w:r>
          </w:p>
        </w:tc>
      </w:tr>
      <w:tr w:rsidR="00275E82" w:rsidTr="008C69DB">
        <w:trPr>
          <w:trHeight w:val="255"/>
          <w:jc w:val="center"/>
        </w:trPr>
        <w:tc>
          <w:tcPr>
            <w:tcW w:w="709" w:type="dxa"/>
            <w:vMerge w:val="restart"/>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t>上海</w:t>
            </w: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41</w:t>
            </w:r>
          </w:p>
        </w:tc>
        <w:tc>
          <w:tcPr>
            <w:tcW w:w="3828" w:type="dxa"/>
            <w:shd w:val="clear" w:color="auto" w:fill="auto"/>
            <w:noWrap/>
            <w:vAlign w:val="bottom"/>
          </w:tcPr>
          <w:p w:rsidR="00275E82" w:rsidRDefault="00275E82" w:rsidP="008C69DB">
            <w:pPr>
              <w:spacing w:line="420" w:lineRule="exact"/>
              <w:rPr>
                <w:rFonts w:ascii="仿宋_GB2312" w:eastAsia="仿宋_GB2312" w:hAnsi="Arial" w:cs="Arial" w:hint="eastAsia"/>
                <w:sz w:val="28"/>
                <w:szCs w:val="28"/>
              </w:rPr>
            </w:pPr>
            <w:r>
              <w:rPr>
                <w:rFonts w:ascii="仿宋_GB2312" w:eastAsia="仿宋_GB2312" w:hAnsi="Arial" w:cs="Arial" w:hint="eastAsia"/>
                <w:sz w:val="28"/>
                <w:szCs w:val="28"/>
              </w:rPr>
              <w:t>人行横道线虚拟交通信号灯设计与应用研究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李嘉宁</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上海市闵行中学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42</w:t>
            </w:r>
          </w:p>
        </w:tc>
        <w:tc>
          <w:tcPr>
            <w:tcW w:w="3828" w:type="dxa"/>
            <w:shd w:val="clear" w:color="auto" w:fill="auto"/>
            <w:noWrap/>
            <w:vAlign w:val="bottom"/>
          </w:tcPr>
          <w:p w:rsidR="00275E82" w:rsidRDefault="00275E82" w:rsidP="008C69DB">
            <w:pPr>
              <w:spacing w:line="420" w:lineRule="exact"/>
              <w:rPr>
                <w:rFonts w:ascii="仿宋_GB2312" w:eastAsia="仿宋_GB2312" w:hAnsi="Arial" w:cs="Arial" w:hint="eastAsia"/>
                <w:sz w:val="28"/>
                <w:szCs w:val="28"/>
              </w:rPr>
            </w:pPr>
            <w:r>
              <w:rPr>
                <w:rFonts w:ascii="仿宋_GB2312" w:eastAsia="仿宋_GB2312" w:hAnsi="Arial" w:cs="Arial" w:hint="eastAsia"/>
                <w:sz w:val="28"/>
                <w:szCs w:val="28"/>
              </w:rPr>
              <w:t>利用分枝杆菌启动子构建抗生素生物传感器</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陶乐阳</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4"/>
                <w:szCs w:val="28"/>
              </w:rPr>
              <w:t>华东师范大学第二附属中学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43</w:t>
            </w:r>
          </w:p>
        </w:tc>
        <w:tc>
          <w:tcPr>
            <w:tcW w:w="3828" w:type="dxa"/>
            <w:shd w:val="clear" w:color="auto" w:fill="auto"/>
            <w:noWrap/>
            <w:vAlign w:val="bottom"/>
          </w:tcPr>
          <w:p w:rsidR="00275E82" w:rsidRDefault="00275E82" w:rsidP="008C69DB">
            <w:pPr>
              <w:spacing w:line="420" w:lineRule="exact"/>
              <w:rPr>
                <w:rFonts w:ascii="仿宋_GB2312" w:eastAsia="仿宋_GB2312" w:hAnsi="Arial" w:cs="Arial" w:hint="eastAsia"/>
                <w:sz w:val="28"/>
                <w:szCs w:val="28"/>
              </w:rPr>
            </w:pPr>
            <w:r>
              <w:rPr>
                <w:rFonts w:ascii="仿宋_GB2312" w:eastAsia="仿宋_GB2312" w:hAnsi="Arial" w:cs="Arial" w:hint="eastAsia"/>
                <w:sz w:val="28"/>
                <w:szCs w:val="28"/>
              </w:rPr>
              <w:t>一种人机交互的舵机驱动式小提琴自动调音装置</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孙亦</w:t>
            </w:r>
            <w:r>
              <w:rPr>
                <w:rFonts w:ascii="微软雅黑" w:eastAsia="微软雅黑" w:hAnsi="微软雅黑" w:cs="微软雅黑" w:hint="eastAsia"/>
                <w:sz w:val="28"/>
                <w:szCs w:val="28"/>
              </w:rPr>
              <w:t>喆</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2"/>
                <w:szCs w:val="28"/>
              </w:rPr>
              <w:t>上海外国语大学附属外国语学校</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44</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生命周期中的数学模型</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何雨晴</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4"/>
                <w:szCs w:val="28"/>
              </w:rPr>
              <w:t>华东师范大学第二附属中学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45</w:t>
            </w:r>
          </w:p>
        </w:tc>
        <w:tc>
          <w:tcPr>
            <w:tcW w:w="3828" w:type="dxa"/>
            <w:shd w:val="clear" w:color="auto" w:fill="auto"/>
            <w:noWrap/>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低密度颗粒在高频振动下的新型团簇与堆积现象研究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汪青依</w:t>
            </w:r>
          </w:p>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柯昕蔚</w:t>
            </w:r>
          </w:p>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lastRenderedPageBreak/>
              <w:t>尹杰弘</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lastRenderedPageBreak/>
              <w:t>男</w:t>
            </w:r>
          </w:p>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女</w:t>
            </w:r>
          </w:p>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4"/>
                <w:szCs w:val="28"/>
              </w:rPr>
            </w:pPr>
            <w:r>
              <w:rPr>
                <w:rFonts w:ascii="仿宋_GB2312" w:eastAsia="仿宋_GB2312" w:hAnsi="Arial" w:cs="Arial" w:hint="eastAsia"/>
                <w:sz w:val="24"/>
                <w:szCs w:val="28"/>
              </w:rPr>
              <w:t>华东师范大学第二附属中学</w:t>
            </w:r>
          </w:p>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重庆市育才中学校</w:t>
            </w:r>
          </w:p>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上海市第六十中学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46</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4"/>
                <w:szCs w:val="28"/>
              </w:rPr>
              <w:t>可注射性丝蛋白/羟丙基纤维素/纳米羟基磷灰石复合水凝胶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谌梓同</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上海市控江中学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47</w:t>
            </w:r>
          </w:p>
        </w:tc>
        <w:tc>
          <w:tcPr>
            <w:tcW w:w="3828" w:type="dxa"/>
            <w:shd w:val="clear" w:color="auto" w:fill="auto"/>
            <w:noWrap/>
            <w:vAlign w:val="bottom"/>
          </w:tcPr>
          <w:p w:rsidR="00275E82" w:rsidRDefault="00275E82" w:rsidP="008C69DB">
            <w:pPr>
              <w:spacing w:line="420" w:lineRule="exact"/>
              <w:rPr>
                <w:rFonts w:ascii="仿宋_GB2312" w:eastAsia="仿宋_GB2312" w:hAnsi="Arial" w:cs="Arial"/>
                <w:sz w:val="28"/>
                <w:szCs w:val="28"/>
              </w:rPr>
            </w:pPr>
            <w:r>
              <w:rPr>
                <w:rFonts w:ascii="仿宋_GB2312" w:eastAsia="仿宋_GB2312" w:hAnsi="Arial" w:cs="Arial"/>
                <w:sz w:val="28"/>
                <w:szCs w:val="28"/>
              </w:rPr>
              <w:t>基于卷积神经网络通过书写过程识别情绪</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郭宇芯</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上海市市西中学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48</w:t>
            </w:r>
          </w:p>
        </w:tc>
        <w:tc>
          <w:tcPr>
            <w:tcW w:w="3828" w:type="dxa"/>
            <w:shd w:val="clear" w:color="auto" w:fill="auto"/>
            <w:noWrap/>
            <w:vAlign w:val="bottom"/>
          </w:tcPr>
          <w:p w:rsidR="00275E82" w:rsidRDefault="00275E82" w:rsidP="008C69DB">
            <w:pPr>
              <w:spacing w:line="420" w:lineRule="exact"/>
              <w:rPr>
                <w:rFonts w:ascii="仿宋_GB2312" w:eastAsia="仿宋_GB2312" w:hAnsi="Arial" w:cs="Arial"/>
                <w:sz w:val="28"/>
                <w:szCs w:val="28"/>
              </w:rPr>
            </w:pPr>
            <w:r>
              <w:rPr>
                <w:rFonts w:ascii="仿宋_GB2312" w:eastAsia="仿宋_GB2312" w:hAnsi="Arial" w:cs="Arial"/>
                <w:sz w:val="28"/>
                <w:szCs w:val="28"/>
              </w:rPr>
              <w:t>可变式翼在家用汽车上的应用课题研究报告</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郭元和</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2"/>
                <w:szCs w:val="28"/>
              </w:rPr>
              <w:t>上海交通大学附属中学嘉定分校</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49</w:t>
            </w:r>
          </w:p>
        </w:tc>
        <w:tc>
          <w:tcPr>
            <w:tcW w:w="3828" w:type="dxa"/>
            <w:shd w:val="clear" w:color="auto" w:fill="auto"/>
            <w:noWrap/>
            <w:vAlign w:val="bottom"/>
          </w:tcPr>
          <w:p w:rsidR="00275E82" w:rsidRDefault="00275E82" w:rsidP="008C69DB">
            <w:pPr>
              <w:spacing w:line="420" w:lineRule="exact"/>
              <w:rPr>
                <w:rFonts w:ascii="仿宋_GB2312" w:eastAsia="仿宋_GB2312" w:hAnsi="Arial" w:cs="Arial"/>
                <w:sz w:val="28"/>
                <w:szCs w:val="28"/>
              </w:rPr>
            </w:pPr>
            <w:r>
              <w:rPr>
                <w:rFonts w:ascii="仿宋_GB2312" w:eastAsia="仿宋_GB2312" w:hAnsi="Arial" w:cs="Arial"/>
                <w:sz w:val="28"/>
                <w:szCs w:val="28"/>
              </w:rPr>
              <w:t>基于平行空间设计装配生产线的人机共融安全操作</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郭子杨</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4"/>
                <w:szCs w:val="28"/>
              </w:rPr>
              <w:t>华东师范大学第二附属中学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50</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4"/>
                <w:szCs w:val="28"/>
              </w:rPr>
              <w:t>丝素蛋白基组织粘合性水凝胶制备及其 应用于口腔溃疡治疗的研究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蒋骋昊</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上海市大同中学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51</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4"/>
                <w:szCs w:val="28"/>
              </w:rPr>
            </w:pPr>
            <w:r>
              <w:rPr>
                <w:rFonts w:ascii="仿宋_GB2312" w:eastAsia="仿宋_GB2312" w:hAnsi="Arial" w:cs="Arial"/>
                <w:sz w:val="24"/>
                <w:szCs w:val="28"/>
              </w:rPr>
              <w:t>同步节拍器共振现象的初步探究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刘霄阳</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4"/>
                <w:szCs w:val="28"/>
              </w:rPr>
              <w:t>华东师范大学第二附属中学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52</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4"/>
                <w:szCs w:val="28"/>
              </w:rPr>
            </w:pPr>
            <w:r>
              <w:rPr>
                <w:rFonts w:ascii="仿宋_GB2312" w:eastAsia="仿宋_GB2312" w:hAnsi="Arial" w:cs="Arial"/>
                <w:sz w:val="24"/>
                <w:szCs w:val="28"/>
              </w:rPr>
              <w:t>电脑模拟克拉尼图形及其性质</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邹文骥</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上海市建平中学</w:t>
            </w:r>
          </w:p>
        </w:tc>
      </w:tr>
      <w:tr w:rsidR="00275E82" w:rsidTr="008C69DB">
        <w:trPr>
          <w:trHeight w:val="255"/>
          <w:jc w:val="center"/>
        </w:trPr>
        <w:tc>
          <w:tcPr>
            <w:tcW w:w="709" w:type="dxa"/>
            <w:vMerge w:val="restart"/>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t>四川</w:t>
            </w: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53</w:t>
            </w:r>
          </w:p>
        </w:tc>
        <w:tc>
          <w:tcPr>
            <w:tcW w:w="3828" w:type="dxa"/>
            <w:shd w:val="clear" w:color="auto" w:fill="auto"/>
            <w:noWrap/>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新型太阳能大水域流动式自动水质监测球</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余欣颖</w:t>
            </w:r>
          </w:p>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徐芮琳</w:t>
            </w:r>
          </w:p>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宁馨桐</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女</w:t>
            </w:r>
          </w:p>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女</w:t>
            </w:r>
          </w:p>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成都市华阳中学</w:t>
            </w:r>
          </w:p>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成都市华阳中学</w:t>
            </w:r>
          </w:p>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成都市华阳中学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54</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分布式停车信息远程获取及数据处理系统</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雍西映</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成都市华阳中学</w:t>
            </w:r>
          </w:p>
        </w:tc>
      </w:tr>
      <w:tr w:rsidR="00275E82" w:rsidTr="008C69DB">
        <w:trPr>
          <w:trHeight w:val="255"/>
          <w:jc w:val="center"/>
        </w:trPr>
        <w:tc>
          <w:tcPr>
            <w:tcW w:w="709" w:type="dxa"/>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55</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4"/>
                <w:szCs w:val="28"/>
              </w:rPr>
              <w:t>关于广义帐篷映射的三周期点研究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 xml:space="preserve">帅  </w:t>
            </w:r>
            <w:r>
              <w:rPr>
                <w:rFonts w:ascii="微软雅黑" w:eastAsia="微软雅黑" w:hAnsi="微软雅黑" w:cs="微软雅黑" w:hint="eastAsia"/>
                <w:sz w:val="28"/>
                <w:szCs w:val="28"/>
              </w:rPr>
              <w:t>燚</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成都市华阳中学</w:t>
            </w:r>
          </w:p>
        </w:tc>
      </w:tr>
      <w:tr w:rsidR="00275E82" w:rsidTr="008C69DB">
        <w:trPr>
          <w:trHeight w:val="255"/>
          <w:jc w:val="center"/>
        </w:trPr>
        <w:tc>
          <w:tcPr>
            <w:tcW w:w="709" w:type="dxa"/>
            <w:vMerge w:val="restart"/>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lastRenderedPageBreak/>
              <w:t>广东</w:t>
            </w:r>
          </w:p>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56</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黑臭河道修复菌：沉积物中电缆细菌的富集与功能特点</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何煦妍</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广州市执信中学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57</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新型膨胀型阻燃水凝胶的合成及其对消防员皮肤保护的应用研究及机理探讨</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潘柏乐</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广州市天河外国语学校</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58</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4"/>
                <w:szCs w:val="28"/>
              </w:rPr>
              <w:t>应用于机器人足球的基于多视角视觉的移动机器人自定位系统</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廖桐舟</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深圳实验学校高中部</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59</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围长为4的Ricci平坦图</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陈兆君</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华南师范大学附属中学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60</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一种人工编码DNA及其在防伪中的应用</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刘名修</w:t>
            </w:r>
          </w:p>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涂  奕</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女</w:t>
            </w:r>
          </w:p>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华南师范大学附属中学</w:t>
            </w:r>
          </w:p>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华南师范大学附属中学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61</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4"/>
                <w:szCs w:val="28"/>
              </w:rPr>
              <w:t>光学干涉测量流体温度场分布数学模型推导与实验验证研究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陈一苇</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华南师范大学附属中学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62</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基于计算机视觉及双耳效应的盲人智能眼镜研究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叶耀文</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华南师范大学附属中学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63</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Bi3TaO7/Ti3C2材料的构筑及其 光催化性能研究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袁誉珊</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华南师范大学附属中学</w:t>
            </w:r>
          </w:p>
        </w:tc>
      </w:tr>
      <w:tr w:rsidR="00275E82" w:rsidTr="008C69DB">
        <w:trPr>
          <w:trHeight w:val="255"/>
          <w:jc w:val="center"/>
        </w:trPr>
        <w:tc>
          <w:tcPr>
            <w:tcW w:w="709" w:type="dxa"/>
            <w:vMerge w:val="restart"/>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t>浙江</w:t>
            </w:r>
          </w:p>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lastRenderedPageBreak/>
              <w:t>64</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巧用杠杆原理的电梯节能装置</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贾  铮</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浙江省杭州第二中学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65</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道路清扫车除铁装置的设计与研究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丁培尔</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浙江省杭州第二中学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66</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寻找“无骨花灯”之骨---针刺无骨花灯工程学测试与力学分析</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林禹衡</w:t>
            </w:r>
          </w:p>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沈俊羲</w:t>
            </w:r>
          </w:p>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金忆煊</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男</w:t>
            </w:r>
          </w:p>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女</w:t>
            </w:r>
          </w:p>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台州市第一中学</w:t>
            </w:r>
          </w:p>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台州市第一中学</w:t>
            </w:r>
          </w:p>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台州市第一中学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67</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活性炭基纳米颗粒滤膜的制备及其吸附-过滤性能研究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陈逸晗</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浙江省杭州第二中学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68</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2"/>
                <w:szCs w:val="28"/>
              </w:rPr>
              <w:t>关于防止行走时杯中液体洒出的探究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吴天睿</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杭州外国语学校</w:t>
            </w:r>
          </w:p>
        </w:tc>
      </w:tr>
      <w:tr w:rsidR="00275E82" w:rsidTr="008C69DB">
        <w:trPr>
          <w:trHeight w:val="255"/>
          <w:jc w:val="center"/>
        </w:trPr>
        <w:tc>
          <w:tcPr>
            <w:tcW w:w="709" w:type="dxa"/>
            <w:vMerge w:val="restart"/>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t>福建</w:t>
            </w:r>
          </w:p>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69</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基于伯努利效应的门槛式雾幕交通信号系统</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杨  波</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福建省泉州市第七中学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70</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2"/>
                <w:szCs w:val="28"/>
              </w:rPr>
              <w:t>闽南侨批对海上丝绸之路的促进作用</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朱灵萱</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泉州七中</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71</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碳纤维复合材料飞机蒙皮的“笔式”涡流探伤仪</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吴峰源</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福建省厦门第一中学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72</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4"/>
                <w:szCs w:val="28"/>
              </w:rPr>
              <w:t>基于光致储能材料产生的光影特性研究物理机械运动实验</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张羽田</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福建省泉州市第七中学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73</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重要害虫“花蓟马”引诱剂及其缓释微胶囊的研制与应用</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魏椿翼</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福建师范大学附属中学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74</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4"/>
                <w:szCs w:val="28"/>
              </w:rPr>
              <w:t>分析思想在数学竞赛中的一些应用</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陈宇浩</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厦门大学附属实验中学</w:t>
            </w:r>
          </w:p>
        </w:tc>
      </w:tr>
      <w:tr w:rsidR="00275E82" w:rsidTr="008C69DB">
        <w:trPr>
          <w:trHeight w:val="255"/>
          <w:jc w:val="center"/>
        </w:trPr>
        <w:tc>
          <w:tcPr>
            <w:tcW w:w="709" w:type="dxa"/>
            <w:vMerge w:val="restart"/>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t>江苏</w:t>
            </w:r>
          </w:p>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75</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基于多普勒效应研究真空中声速的影响因素</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卢冠宇</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江苏省苏州中学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76</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全色3D打印机</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邓介铭</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南京外国语学校</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77</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果蝇求偶行为受基因和环境协同控制的初步研究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曹可心</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江苏省常州高级中学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78</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4"/>
                <w:szCs w:val="28"/>
              </w:rPr>
              <w:t>是群居还是独居？从隔离中走来的小龙虾告诉你谁更狠——群居、独居小龙虾的格斗研究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 xml:space="preserve">薛  曜 </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常州市第一中学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79</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有关平面几何证明题机械求解系统的研究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朱鹏飞</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江苏省天一中学</w:t>
            </w:r>
          </w:p>
        </w:tc>
      </w:tr>
      <w:tr w:rsidR="00275E82" w:rsidTr="008C69DB">
        <w:trPr>
          <w:trHeight w:val="255"/>
          <w:jc w:val="center"/>
        </w:trPr>
        <w:tc>
          <w:tcPr>
            <w:tcW w:w="709" w:type="dxa"/>
            <w:vMerge w:val="restart"/>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t>重庆</w:t>
            </w:r>
          </w:p>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80</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4"/>
                <w:szCs w:val="28"/>
              </w:rPr>
              <w:t>远离癌症&amp;健康生活 —— 一种甲状腺髓样癌特异性敏感标志物降钙素检测的新方法研究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程  丹</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重庆市第八中学校</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81</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4"/>
                <w:szCs w:val="28"/>
              </w:rPr>
              <w:t>用蛋清做个元器件</w:t>
            </w:r>
            <w:r>
              <w:rPr>
                <w:rFonts w:ascii="微软雅黑" w:eastAsia="微软雅黑" w:hAnsi="微软雅黑" w:cs="微软雅黑" w:hint="eastAsia"/>
                <w:sz w:val="24"/>
                <w:szCs w:val="28"/>
              </w:rPr>
              <w:t>―</w:t>
            </w:r>
            <w:r>
              <w:rPr>
                <w:rFonts w:ascii="仿宋_GB2312" w:eastAsia="仿宋_GB2312" w:hAnsi="仿宋_GB2312" w:cs="仿宋_GB2312" w:hint="eastAsia"/>
                <w:sz w:val="24"/>
                <w:szCs w:val="28"/>
              </w:rPr>
              <w:t>柔性忆阻器及交叉阵列的研究与制备</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段皓严</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西南大学附属中学校</w:t>
            </w:r>
          </w:p>
        </w:tc>
      </w:tr>
      <w:tr w:rsidR="00275E82" w:rsidTr="008C69DB">
        <w:trPr>
          <w:trHeight w:val="255"/>
          <w:jc w:val="center"/>
        </w:trPr>
        <w:tc>
          <w:tcPr>
            <w:tcW w:w="709" w:type="dxa"/>
            <w:vMerge w:val="restart"/>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t>重庆</w:t>
            </w:r>
          </w:p>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82</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4"/>
                <w:szCs w:val="28"/>
              </w:rPr>
              <w:t>蟑螂体内“白色污染”降解菌 的分离、鉴定及其降解特性研究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张子腾</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西南大学附属中学校</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83</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4"/>
                <w:szCs w:val="28"/>
              </w:rPr>
              <w:t>基于蚕丝蛋白/琼脂负载双阿魏酰甲烷的创伤敷料制备及性能研究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周博涵</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西南大学附属中学校</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84</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对角线数独的lingo求解模型</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申哲谦</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西南大学附属中学校</w:t>
            </w:r>
          </w:p>
        </w:tc>
      </w:tr>
      <w:tr w:rsidR="00275E82" w:rsidTr="008C69DB">
        <w:trPr>
          <w:trHeight w:val="255"/>
          <w:jc w:val="center"/>
        </w:trPr>
        <w:tc>
          <w:tcPr>
            <w:tcW w:w="709" w:type="dxa"/>
            <w:vMerge w:val="restart"/>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t>安徽</w:t>
            </w:r>
          </w:p>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85</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国际交规通用大型车辆转弯侧向预警装置</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王振宇</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合肥市五十中学新校天鹅湖校区</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86</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4"/>
                <w:szCs w:val="28"/>
              </w:rPr>
              <w:t>智慧超等长上肢肌力训练装备</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唐诗祺</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合肥市第六中学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87</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4"/>
                <w:szCs w:val="28"/>
              </w:rPr>
              <w:t>基于情感计算的儿童自闭症早期风险预测及实现路径研究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梁益伟</w:t>
            </w:r>
          </w:p>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lastRenderedPageBreak/>
              <w:t>李潭清</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lastRenderedPageBreak/>
              <w:t>男</w:t>
            </w:r>
          </w:p>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合肥市第一中学</w:t>
            </w:r>
          </w:p>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合肥一六八中学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88</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一种仿生水质巡检机</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马小婧</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合肥市第六中学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89</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2"/>
                <w:szCs w:val="28"/>
              </w:rPr>
              <w:t>BN单层负载单金属原子的CO氧化反应</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胡梓萌</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合肥一六八中学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90</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挂谷问题特殊值研究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刘子临</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合肥市第一中学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91</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用于密质骨修复的仿生材料的制备和研究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潘心仪</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合肥一六八中学</w:t>
            </w:r>
          </w:p>
        </w:tc>
      </w:tr>
      <w:tr w:rsidR="00275E82" w:rsidTr="008C69DB">
        <w:trPr>
          <w:trHeight w:val="255"/>
          <w:jc w:val="center"/>
        </w:trPr>
        <w:tc>
          <w:tcPr>
            <w:tcW w:w="709" w:type="dxa"/>
            <w:vMerge w:val="restart"/>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t>吉林</w:t>
            </w: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92</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梨树偏脸城遗址考察实践及保护规划设想</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陈科</w:t>
            </w:r>
            <w:r>
              <w:rPr>
                <w:rFonts w:ascii="微软雅黑" w:eastAsia="微软雅黑" w:hAnsi="微软雅黑" w:cs="微软雅黑" w:hint="eastAsia"/>
                <w:sz w:val="28"/>
                <w:szCs w:val="28"/>
              </w:rPr>
              <w:t>杋</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四平市第一高级中学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93</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4"/>
                <w:szCs w:val="28"/>
              </w:rPr>
              <w:t>电磁波在频率空间的干涉现象</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张予阳</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吉林省实验中学</w:t>
            </w:r>
          </w:p>
        </w:tc>
      </w:tr>
      <w:tr w:rsidR="00275E82" w:rsidTr="008C69DB">
        <w:trPr>
          <w:trHeight w:val="255"/>
          <w:jc w:val="center"/>
        </w:trPr>
        <w:tc>
          <w:tcPr>
            <w:tcW w:w="709" w:type="dxa"/>
            <w:vMerge w:val="restart"/>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t>湖北</w:t>
            </w: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94</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太阳能污水净化器的研究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赵冬晔</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应城市第一高级中学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95</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2"/>
                <w:szCs w:val="28"/>
              </w:rPr>
              <w:t>色谱技术用于痕量有机污染物的分析</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罗  西</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华中科技大学附属中学</w:t>
            </w:r>
          </w:p>
        </w:tc>
      </w:tr>
      <w:tr w:rsidR="00275E82" w:rsidTr="008C69DB">
        <w:trPr>
          <w:trHeight w:val="255"/>
          <w:jc w:val="center"/>
        </w:trPr>
        <w:tc>
          <w:tcPr>
            <w:tcW w:w="709" w:type="dxa"/>
            <w:vMerge w:val="restart"/>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t>湖南</w:t>
            </w: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96</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水浴法室内模拟园林废弃物与鸡粪好氧堆肥工艺设计及其优化研究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蔡晓露</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长沙市明德中学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97</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后现代主义影响青少年消费的实证分析</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彭泓锦</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长沙市明德中学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98</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垂直异质结WSe2-WS2 的制备及其光学特性</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王子瑞</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长沙市雅礼中学</w:t>
            </w:r>
          </w:p>
        </w:tc>
      </w:tr>
      <w:tr w:rsidR="00275E82" w:rsidTr="008C69DB">
        <w:trPr>
          <w:trHeight w:val="255"/>
          <w:jc w:val="center"/>
        </w:trPr>
        <w:tc>
          <w:tcPr>
            <w:tcW w:w="709" w:type="dxa"/>
            <w:vMerge w:val="restart"/>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t>天津</w:t>
            </w: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99</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w:t>
            </w:r>
            <w:r>
              <w:rPr>
                <w:rFonts w:ascii="仿宋_GB2312" w:eastAsia="仿宋_GB2312" w:hAnsi="Arial" w:cs="Arial"/>
                <w:sz w:val="28"/>
                <w:szCs w:val="28"/>
              </w:rPr>
              <w:t>星之问</w:t>
            </w:r>
            <w:r>
              <w:rPr>
                <w:rFonts w:ascii="仿宋_GB2312" w:eastAsia="仿宋_GB2312" w:hAnsi="Arial" w:cs="Arial"/>
                <w:sz w:val="28"/>
                <w:szCs w:val="28"/>
              </w:rPr>
              <w:t>”——</w:t>
            </w:r>
            <w:r>
              <w:rPr>
                <w:rFonts w:ascii="仿宋_GB2312" w:eastAsia="仿宋_GB2312" w:hAnsi="Arial" w:cs="Arial"/>
                <w:sz w:val="28"/>
                <w:szCs w:val="28"/>
              </w:rPr>
              <w:t>基于手机的星空识别系统设计</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王凯正</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天津市南开中学</w:t>
            </w:r>
          </w:p>
        </w:tc>
      </w:tr>
      <w:tr w:rsidR="00275E82" w:rsidTr="008C69DB">
        <w:trPr>
          <w:trHeight w:val="255"/>
          <w:jc w:val="center"/>
        </w:trPr>
        <w:tc>
          <w:tcPr>
            <w:tcW w:w="709" w:type="dxa"/>
            <w:vMerge/>
            <w:noWrap/>
            <w:vAlign w:val="center"/>
          </w:tcPr>
          <w:p w:rsidR="00275E82" w:rsidRDefault="00275E82" w:rsidP="008C69DB">
            <w:pPr>
              <w:jc w:val="center"/>
              <w:rPr>
                <w:rFonts w:ascii="仿宋_GB2312" w:eastAsia="仿宋_GB2312" w:hAnsi="Arial" w:cs="Arial" w:hint="eastAsia"/>
                <w:sz w:val="28"/>
                <w:szCs w:val="28"/>
              </w:rPr>
            </w:pP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100</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铃木果蝇相关微生物群落产生的挥发性化合物分析</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熊紫吟</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sz w:val="28"/>
                <w:szCs w:val="28"/>
              </w:rPr>
              <w:t>天津市新华中学</w:t>
            </w:r>
          </w:p>
        </w:tc>
      </w:tr>
      <w:tr w:rsidR="00275E82" w:rsidTr="008C69DB">
        <w:trPr>
          <w:trHeight w:val="255"/>
          <w:jc w:val="center"/>
        </w:trPr>
        <w:tc>
          <w:tcPr>
            <w:tcW w:w="709" w:type="dxa"/>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lastRenderedPageBreak/>
              <w:t>陕西</w:t>
            </w: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101</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4"/>
                <w:szCs w:val="28"/>
              </w:rPr>
              <w:t>少儿健康用眼坐姿矫正智能台灯</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张婧怡</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西安高新第一中学</w:t>
            </w:r>
          </w:p>
        </w:tc>
      </w:tr>
      <w:tr w:rsidR="00275E82" w:rsidTr="008C69DB">
        <w:trPr>
          <w:trHeight w:val="255"/>
          <w:jc w:val="center"/>
        </w:trPr>
        <w:tc>
          <w:tcPr>
            <w:tcW w:w="709" w:type="dxa"/>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t>云南</w:t>
            </w: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102</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中国空间站实验入围项目的设计与实验</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段  玮</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女</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临沧市第一中学</w:t>
            </w:r>
          </w:p>
        </w:tc>
      </w:tr>
      <w:tr w:rsidR="00275E82" w:rsidTr="008C69DB">
        <w:trPr>
          <w:trHeight w:val="255"/>
          <w:jc w:val="center"/>
        </w:trPr>
        <w:tc>
          <w:tcPr>
            <w:tcW w:w="709" w:type="dxa"/>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t>辽宁</w:t>
            </w: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10</w:t>
            </w:r>
            <w:r>
              <w:rPr>
                <w:rFonts w:ascii="仿宋_GB2312" w:eastAsia="仿宋_GB2312" w:hAnsi="Arial" w:cs="Arial" w:hint="eastAsia"/>
                <w:sz w:val="28"/>
                <w:szCs w:val="28"/>
              </w:rPr>
              <w:t>3</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2"/>
                <w:szCs w:val="28"/>
              </w:rPr>
              <w:t>增程大功率磁耦合电能传输技术研究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张霖凇</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东北育才学校</w:t>
            </w:r>
          </w:p>
        </w:tc>
      </w:tr>
      <w:tr w:rsidR="00275E82" w:rsidTr="008C69DB">
        <w:trPr>
          <w:trHeight w:val="255"/>
          <w:jc w:val="center"/>
        </w:trPr>
        <w:tc>
          <w:tcPr>
            <w:tcW w:w="709" w:type="dxa"/>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t>海南</w:t>
            </w: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104</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一种检测地砖空鼓的机器人设计与制作</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sz w:val="22"/>
                <w:szCs w:val="28"/>
              </w:rPr>
            </w:pPr>
            <w:r>
              <w:rPr>
                <w:rFonts w:ascii="仿宋_GB2312" w:eastAsia="仿宋_GB2312" w:hAnsi="Arial" w:cs="Arial" w:hint="eastAsia"/>
                <w:sz w:val="22"/>
                <w:szCs w:val="28"/>
              </w:rPr>
              <w:t>姜何飞飞</w:t>
            </w:r>
          </w:p>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张栩伟</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男</w:t>
            </w:r>
          </w:p>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sz w:val="28"/>
                <w:szCs w:val="28"/>
              </w:rPr>
            </w:pPr>
            <w:r>
              <w:rPr>
                <w:rFonts w:ascii="仿宋_GB2312" w:eastAsia="仿宋_GB2312" w:hAnsi="Arial" w:cs="Arial" w:hint="eastAsia"/>
                <w:sz w:val="28"/>
                <w:szCs w:val="28"/>
              </w:rPr>
              <w:t>海南中学</w:t>
            </w:r>
          </w:p>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海南中学</w:t>
            </w:r>
          </w:p>
        </w:tc>
      </w:tr>
      <w:tr w:rsidR="00275E82" w:rsidTr="008C69DB">
        <w:trPr>
          <w:trHeight w:val="255"/>
          <w:jc w:val="center"/>
        </w:trPr>
        <w:tc>
          <w:tcPr>
            <w:tcW w:w="709" w:type="dxa"/>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t>兵团</w:t>
            </w: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105</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4"/>
                <w:szCs w:val="28"/>
              </w:rPr>
              <w:t>新疆戟叶鹅绒藤生长分布规律、资源量现状及应用策略研究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张耀中</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4"/>
                <w:szCs w:val="28"/>
              </w:rPr>
              <w:t>新疆生产建设兵团第二中学</w:t>
            </w:r>
          </w:p>
        </w:tc>
      </w:tr>
      <w:tr w:rsidR="00275E82" w:rsidTr="008C69DB">
        <w:trPr>
          <w:trHeight w:val="255"/>
          <w:jc w:val="center"/>
        </w:trPr>
        <w:tc>
          <w:tcPr>
            <w:tcW w:w="709" w:type="dxa"/>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t>甘肃</w:t>
            </w: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sz w:val="28"/>
                <w:szCs w:val="28"/>
              </w:rPr>
              <w:t>10</w:t>
            </w:r>
            <w:r>
              <w:rPr>
                <w:rFonts w:ascii="仿宋_GB2312" w:eastAsia="仿宋_GB2312" w:hAnsi="Arial" w:cs="Arial" w:hint="eastAsia"/>
                <w:sz w:val="28"/>
                <w:szCs w:val="28"/>
              </w:rPr>
              <w:t>6</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自行车无接触式发光警示灯</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范晋升</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靖远县第四中学</w:t>
            </w:r>
          </w:p>
        </w:tc>
      </w:tr>
      <w:tr w:rsidR="00275E82" w:rsidTr="008C69DB">
        <w:trPr>
          <w:trHeight w:val="255"/>
          <w:jc w:val="center"/>
        </w:trPr>
        <w:tc>
          <w:tcPr>
            <w:tcW w:w="709" w:type="dxa"/>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t>广西</w:t>
            </w: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107</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4"/>
                <w:szCs w:val="28"/>
              </w:rPr>
              <w:t>基于心率和心率变异性监测模式的 多层次疲劳驾驶预警系统</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梁中昱</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柳州铁一中学</w:t>
            </w:r>
          </w:p>
        </w:tc>
      </w:tr>
      <w:tr w:rsidR="00275E82" w:rsidTr="008C69DB">
        <w:trPr>
          <w:trHeight w:val="255"/>
          <w:jc w:val="center"/>
        </w:trPr>
        <w:tc>
          <w:tcPr>
            <w:tcW w:w="709" w:type="dxa"/>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t>河北</w:t>
            </w: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108</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马齿苋提取物抗河北香菊蚜虫作用的研究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杨鲁硕</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保定市第二中学</w:t>
            </w:r>
          </w:p>
        </w:tc>
      </w:tr>
      <w:tr w:rsidR="00275E82" w:rsidTr="008C69DB">
        <w:trPr>
          <w:trHeight w:val="255"/>
          <w:jc w:val="center"/>
        </w:trPr>
        <w:tc>
          <w:tcPr>
            <w:tcW w:w="709" w:type="dxa"/>
            <w:noWrap/>
            <w:vAlign w:val="center"/>
          </w:tcPr>
          <w:p w:rsidR="00275E82" w:rsidRDefault="00275E82" w:rsidP="008C69DB">
            <w:pPr>
              <w:jc w:val="center"/>
              <w:rPr>
                <w:rFonts w:ascii="仿宋_GB2312" w:eastAsia="仿宋_GB2312" w:hAnsi="Arial" w:cs="Arial" w:hint="eastAsia"/>
                <w:sz w:val="28"/>
                <w:szCs w:val="28"/>
              </w:rPr>
            </w:pPr>
            <w:r>
              <w:rPr>
                <w:rFonts w:ascii="仿宋_GB2312" w:eastAsia="仿宋_GB2312" w:hAnsi="Arial" w:cs="Arial" w:hint="eastAsia"/>
                <w:sz w:val="28"/>
                <w:szCs w:val="28"/>
              </w:rPr>
              <w:lastRenderedPageBreak/>
              <w:t>河南</w:t>
            </w:r>
          </w:p>
        </w:tc>
        <w:tc>
          <w:tcPr>
            <w:tcW w:w="708" w:type="dxa"/>
            <w:vAlign w:val="center"/>
          </w:tcPr>
          <w:p w:rsidR="00275E82" w:rsidRDefault="00275E82" w:rsidP="008C69DB">
            <w:pPr>
              <w:spacing w:line="460" w:lineRule="exact"/>
              <w:jc w:val="center"/>
              <w:rPr>
                <w:rFonts w:ascii="仿宋_GB2312" w:eastAsia="仿宋_GB2312" w:hAnsi="Arial" w:cs="Arial" w:hint="eastAsia"/>
                <w:sz w:val="28"/>
                <w:szCs w:val="28"/>
              </w:rPr>
            </w:pPr>
            <w:r>
              <w:rPr>
                <w:rFonts w:ascii="仿宋_GB2312" w:eastAsia="仿宋_GB2312" w:hAnsi="Arial" w:cs="Arial" w:hint="eastAsia"/>
                <w:sz w:val="28"/>
                <w:szCs w:val="28"/>
              </w:rPr>
              <w:t>109</w:t>
            </w:r>
          </w:p>
        </w:tc>
        <w:tc>
          <w:tcPr>
            <w:tcW w:w="3828"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变抓力自适应的双腱绳竞速传动拟人机器人手指研究</w:t>
            </w:r>
          </w:p>
        </w:tc>
        <w:tc>
          <w:tcPr>
            <w:tcW w:w="1134"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董尹凯</w:t>
            </w:r>
          </w:p>
        </w:tc>
        <w:tc>
          <w:tcPr>
            <w:tcW w:w="567"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男</w:t>
            </w:r>
          </w:p>
        </w:tc>
        <w:tc>
          <w:tcPr>
            <w:tcW w:w="3402" w:type="dxa"/>
            <w:shd w:val="clear" w:color="auto" w:fill="auto"/>
            <w:noWrap/>
            <w:vAlign w:val="bottom"/>
          </w:tcPr>
          <w:p w:rsidR="00275E82" w:rsidRDefault="00275E82" w:rsidP="008C69DB">
            <w:pPr>
              <w:spacing w:line="460" w:lineRule="exact"/>
              <w:rPr>
                <w:rFonts w:ascii="仿宋_GB2312" w:eastAsia="仿宋_GB2312" w:hAnsi="Arial" w:cs="Arial" w:hint="eastAsia"/>
                <w:sz w:val="28"/>
                <w:szCs w:val="28"/>
              </w:rPr>
            </w:pPr>
            <w:r>
              <w:rPr>
                <w:rFonts w:ascii="仿宋_GB2312" w:eastAsia="仿宋_GB2312" w:hAnsi="Arial" w:cs="Arial" w:hint="eastAsia"/>
                <w:sz w:val="28"/>
                <w:szCs w:val="28"/>
              </w:rPr>
              <w:t>郑州中学</w:t>
            </w:r>
          </w:p>
        </w:tc>
      </w:tr>
    </w:tbl>
    <w:p w:rsidR="00B90629" w:rsidRDefault="00B90629"/>
    <w:sectPr w:rsidR="00B906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Microsoft YaHei UI"/>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82"/>
    <w:rsid w:val="00275E82"/>
    <w:rsid w:val="00B90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69B0"/>
  <w15:chartTrackingRefBased/>
  <w15:docId w15:val="{211B412F-9E44-4C3A-832C-B57136E7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E82"/>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ying</dc:creator>
  <cp:keywords/>
  <dc:description/>
  <cp:lastModifiedBy>xu ying</cp:lastModifiedBy>
  <cp:revision>1</cp:revision>
  <dcterms:created xsi:type="dcterms:W3CDTF">2019-12-13T06:32:00Z</dcterms:created>
  <dcterms:modified xsi:type="dcterms:W3CDTF">2019-12-13T06:33:00Z</dcterms:modified>
</cp:coreProperties>
</file>