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95D" w:rsidRDefault="00D3395D" w:rsidP="00D3395D">
      <w:pPr>
        <w:rPr>
          <w:rFonts w:ascii="黑体" w:eastAsia="黑体" w:hAnsi="ITC Officina Sans Std Book"/>
          <w:sz w:val="32"/>
          <w:szCs w:val="32"/>
          <w:lang w:val="en-GB"/>
        </w:rPr>
      </w:pPr>
      <w:r>
        <w:rPr>
          <w:rFonts w:ascii="黑体" w:eastAsia="黑体" w:hAnsi="ITC Officina Sans Std Book" w:hint="eastAsia"/>
          <w:sz w:val="32"/>
          <w:szCs w:val="32"/>
          <w:lang w:val="en-GB"/>
        </w:rPr>
        <w:t>附件</w:t>
      </w:r>
    </w:p>
    <w:p w:rsidR="00D3395D" w:rsidRDefault="00D3395D" w:rsidP="00D3395D">
      <w:pPr>
        <w:spacing w:beforeLines="50" w:before="120" w:afterLines="150" w:after="360" w:line="700" w:lineRule="exact"/>
        <w:jc w:val="center"/>
        <w:rPr>
          <w:rFonts w:ascii="小标宋" w:eastAsia="小标宋" w:hint="eastAsia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学习交流活动日程安排（拟）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2188"/>
        <w:gridCol w:w="9905"/>
      </w:tblGrid>
      <w:tr w:rsidR="00D3395D" w:rsidTr="00290558">
        <w:trPr>
          <w:trHeight w:val="378"/>
          <w:tblHeader/>
          <w:jc w:val="center"/>
        </w:trPr>
        <w:tc>
          <w:tcPr>
            <w:tcW w:w="1930" w:type="dxa"/>
            <w:vAlign w:val="center"/>
          </w:tcPr>
          <w:p w:rsidR="00D3395D" w:rsidRDefault="00D3395D" w:rsidP="00290558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32"/>
              </w:rPr>
              <w:t>项目</w:t>
            </w:r>
          </w:p>
        </w:tc>
        <w:tc>
          <w:tcPr>
            <w:tcW w:w="2221" w:type="dxa"/>
            <w:vAlign w:val="center"/>
          </w:tcPr>
          <w:p w:rsidR="00D3395D" w:rsidRDefault="00D3395D" w:rsidP="00290558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32"/>
              </w:rPr>
              <w:t>时间</w:t>
            </w:r>
          </w:p>
        </w:tc>
        <w:tc>
          <w:tcPr>
            <w:tcW w:w="10069" w:type="dxa"/>
            <w:vAlign w:val="center"/>
          </w:tcPr>
          <w:p w:rsidR="00D3395D" w:rsidRDefault="00D3395D" w:rsidP="00290558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32"/>
              </w:rPr>
              <w:t>内容</w:t>
            </w:r>
          </w:p>
        </w:tc>
      </w:tr>
      <w:tr w:rsidR="00D3395D" w:rsidTr="00290558">
        <w:trPr>
          <w:trHeight w:val="948"/>
          <w:jc w:val="center"/>
        </w:trPr>
        <w:tc>
          <w:tcPr>
            <w:tcW w:w="1930" w:type="dxa"/>
            <w:vAlign w:val="center"/>
          </w:tcPr>
          <w:p w:rsidR="00D3395D" w:rsidRDefault="00D3395D" w:rsidP="00290558">
            <w:pPr>
              <w:jc w:val="center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报名</w:t>
            </w:r>
          </w:p>
        </w:tc>
        <w:tc>
          <w:tcPr>
            <w:tcW w:w="2221" w:type="dxa"/>
            <w:vAlign w:val="center"/>
          </w:tcPr>
          <w:p w:rsidR="00D3395D" w:rsidRDefault="00D3395D" w:rsidP="00290558">
            <w:pPr>
              <w:jc w:val="center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10月30日前</w:t>
            </w:r>
          </w:p>
        </w:tc>
        <w:tc>
          <w:tcPr>
            <w:tcW w:w="10069" w:type="dxa"/>
            <w:vAlign w:val="center"/>
          </w:tcPr>
          <w:p w:rsidR="00D3395D" w:rsidRDefault="00D3395D" w:rsidP="00290558">
            <w:pPr>
              <w:jc w:val="left"/>
              <w:rPr>
                <w:rFonts w:ascii="仿宋_GB2312" w:eastAsia="仿宋_GB2312" w:hAnsi="仿宋" w:cs="仿宋" w:hint="eastAsia"/>
                <w:sz w:val="24"/>
                <w:szCs w:val="32"/>
                <w:lang w:val="zh-CN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  <w:lang w:val="zh-CN"/>
              </w:rPr>
              <w:t>1.登录青辅协培训系统（</w:t>
            </w: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 xml:space="preserve">http://training.cacsi.org.cn/ </w:t>
            </w:r>
            <w:r>
              <w:rPr>
                <w:rFonts w:ascii="仿宋_GB2312" w:eastAsia="仿宋_GB2312" w:hAnsi="仿宋" w:cs="仿宋" w:hint="eastAsia"/>
                <w:sz w:val="24"/>
                <w:szCs w:val="32"/>
                <w:lang w:val="zh-CN"/>
              </w:rPr>
              <w:t>），按照系统提示注册报名</w:t>
            </w:r>
          </w:p>
          <w:p w:rsidR="00D3395D" w:rsidRDefault="00D3395D" w:rsidP="00290558">
            <w:pPr>
              <w:jc w:val="left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  <w:lang w:val="zh-CN"/>
              </w:rPr>
              <w:t>2.加入</w:t>
            </w: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QQ</w:t>
            </w:r>
            <w:r>
              <w:rPr>
                <w:rFonts w:ascii="仿宋_GB2312" w:eastAsia="仿宋_GB2312" w:hAnsi="仿宋" w:cs="仿宋" w:hint="eastAsia"/>
                <w:sz w:val="24"/>
                <w:szCs w:val="32"/>
                <w:lang w:val="zh-CN"/>
              </w:rPr>
              <w:t>学习交流群，在线填写调查问卷</w:t>
            </w:r>
          </w:p>
        </w:tc>
      </w:tr>
      <w:tr w:rsidR="00D3395D" w:rsidTr="00290558">
        <w:trPr>
          <w:trHeight w:val="1826"/>
          <w:jc w:val="center"/>
        </w:trPr>
        <w:tc>
          <w:tcPr>
            <w:tcW w:w="1930" w:type="dxa"/>
            <w:vMerge w:val="restart"/>
            <w:vAlign w:val="center"/>
          </w:tcPr>
          <w:p w:rsidR="00D3395D" w:rsidRDefault="00D3395D" w:rsidP="00290558">
            <w:pPr>
              <w:jc w:val="center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必修课</w:t>
            </w:r>
          </w:p>
          <w:p w:rsidR="00D3395D" w:rsidRDefault="00D3395D" w:rsidP="00290558">
            <w:pPr>
              <w:jc w:val="center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（25课时）</w:t>
            </w:r>
          </w:p>
        </w:tc>
        <w:tc>
          <w:tcPr>
            <w:tcW w:w="2221" w:type="dxa"/>
            <w:vAlign w:val="center"/>
          </w:tcPr>
          <w:p w:rsidR="00D3395D" w:rsidRDefault="00D3395D" w:rsidP="00290558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</w:p>
          <w:p w:rsidR="00D3395D" w:rsidRDefault="00D3395D" w:rsidP="00290558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主题讲座</w:t>
            </w:r>
          </w:p>
          <w:p w:rsidR="00D3395D" w:rsidRDefault="00D3395D" w:rsidP="00290558">
            <w:pPr>
              <w:jc w:val="center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10月31日</w:t>
            </w:r>
          </w:p>
        </w:tc>
        <w:tc>
          <w:tcPr>
            <w:tcW w:w="10069" w:type="dxa"/>
            <w:vAlign w:val="center"/>
          </w:tcPr>
          <w:p w:rsidR="00D3395D" w:rsidRDefault="00D3395D" w:rsidP="00290558">
            <w:pPr>
              <w:jc w:val="left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课时1 【专家讲座】国内外中小学人工智能素养教育概览</w:t>
            </w:r>
          </w:p>
          <w:p w:rsidR="00D3395D" w:rsidRDefault="00D3395D" w:rsidP="00290558">
            <w:pPr>
              <w:jc w:val="left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课时2 【政策解读】《青少年编程辅导教师专业能力标准（试行）》</w:t>
            </w:r>
          </w:p>
          <w:p w:rsidR="00D3395D" w:rsidRDefault="00D3395D" w:rsidP="00290558">
            <w:pPr>
              <w:jc w:val="left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课时3 【专家讲座】人工智能教育中的计算思维进阶</w:t>
            </w:r>
          </w:p>
          <w:p w:rsidR="00D3395D" w:rsidRDefault="00D3395D" w:rsidP="00290558">
            <w:pPr>
              <w:jc w:val="left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课时4 【专家讲座】中学人工智能课程实践与教师专业发展</w:t>
            </w:r>
          </w:p>
          <w:p w:rsidR="00D3395D" w:rsidRDefault="00D3395D" w:rsidP="00290558">
            <w:pPr>
              <w:jc w:val="left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课时5 【名师课堂】人工智能PBL综合实践活动课程设计</w:t>
            </w:r>
          </w:p>
        </w:tc>
      </w:tr>
      <w:tr w:rsidR="00D3395D" w:rsidTr="00290558">
        <w:trPr>
          <w:trHeight w:val="3112"/>
          <w:jc w:val="center"/>
        </w:trPr>
        <w:tc>
          <w:tcPr>
            <w:tcW w:w="1930" w:type="dxa"/>
            <w:vMerge/>
            <w:vAlign w:val="center"/>
          </w:tcPr>
          <w:p w:rsidR="00D3395D" w:rsidRDefault="00D3395D" w:rsidP="00290558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21" w:type="dxa"/>
            <w:vAlign w:val="center"/>
          </w:tcPr>
          <w:p w:rsidR="00D3395D" w:rsidRDefault="00D3395D" w:rsidP="00290558">
            <w:pPr>
              <w:jc w:val="center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（二）</w:t>
            </w:r>
          </w:p>
          <w:p w:rsidR="00D3395D" w:rsidRDefault="00D3395D" w:rsidP="00290558">
            <w:pPr>
              <w:jc w:val="center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深度学习</w:t>
            </w:r>
          </w:p>
          <w:p w:rsidR="00D3395D" w:rsidRDefault="00D3395D" w:rsidP="00290558">
            <w:pPr>
              <w:jc w:val="center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11月1日-6日</w:t>
            </w:r>
          </w:p>
        </w:tc>
        <w:tc>
          <w:tcPr>
            <w:tcW w:w="10069" w:type="dxa"/>
            <w:vAlign w:val="center"/>
          </w:tcPr>
          <w:p w:rsidR="00D3395D" w:rsidRDefault="00D3395D" w:rsidP="00290558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课时6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ab/>
              <w:t>【特色案例分析一】创意编程教学方法和创作设计</w:t>
            </w:r>
          </w:p>
          <w:p w:rsidR="00D3395D" w:rsidRDefault="00D3395D" w:rsidP="00290558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课时7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ab/>
              <w:t>【特色案例分析二】人文艺术如何在智能设计中体现</w:t>
            </w:r>
          </w:p>
          <w:p w:rsidR="00D3395D" w:rsidRDefault="00D3395D" w:rsidP="00290558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课时8 全国青少年创意编程与智能设计大赛优秀作品解析</w:t>
            </w:r>
          </w:p>
          <w:p w:rsidR="00D3395D" w:rsidRDefault="00D3395D" w:rsidP="00290558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课时9 智能设计思维训练法</w:t>
            </w:r>
          </w:p>
          <w:p w:rsidR="00D3395D" w:rsidRDefault="00D3395D" w:rsidP="00290558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课时10 信息技术在中学课堂教学融合应用</w:t>
            </w:r>
          </w:p>
          <w:p w:rsidR="00D3395D" w:rsidRDefault="00D3395D" w:rsidP="00290558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课时11 人工智能科普活动与学科教育融合</w:t>
            </w:r>
          </w:p>
          <w:p w:rsidR="00D3395D" w:rsidRDefault="00D3395D" w:rsidP="00290558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课时12 初探人脸识别</w:t>
            </w:r>
          </w:p>
          <w:p w:rsidR="00D3395D" w:rsidRDefault="00D3395D" w:rsidP="00290558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课时13-14 如何基于开源硬件实现人工智能</w:t>
            </w:r>
          </w:p>
          <w:p w:rsidR="00D3395D" w:rsidRDefault="00D3395D" w:rsidP="00290558">
            <w:pPr>
              <w:jc w:val="left"/>
              <w:rPr>
                <w:rFonts w:ascii="仿宋_GB2312" w:eastAsia="仿宋_GB2312" w:hAnsi="仿宋" w:cs="仿宋" w:hint="eastAsia"/>
                <w:b/>
                <w:bCs/>
                <w:color w:val="FF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课时15 【在线答疑】交流答疑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（直播研讨 见QQ群通知）</w:t>
            </w:r>
          </w:p>
        </w:tc>
      </w:tr>
      <w:tr w:rsidR="00D3395D" w:rsidTr="00290558">
        <w:trPr>
          <w:trHeight w:val="2277"/>
          <w:jc w:val="center"/>
        </w:trPr>
        <w:tc>
          <w:tcPr>
            <w:tcW w:w="1930" w:type="dxa"/>
            <w:vAlign w:val="center"/>
          </w:tcPr>
          <w:p w:rsidR="00D3395D" w:rsidRDefault="00D3395D" w:rsidP="00290558">
            <w:pPr>
              <w:jc w:val="center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lastRenderedPageBreak/>
              <w:t>必修课</w:t>
            </w:r>
          </w:p>
          <w:p w:rsidR="00D3395D" w:rsidRDefault="00D3395D" w:rsidP="00290558">
            <w:pPr>
              <w:ind w:firstLineChars="100" w:firstLine="240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（25课时）</w:t>
            </w:r>
          </w:p>
        </w:tc>
        <w:tc>
          <w:tcPr>
            <w:tcW w:w="2221" w:type="dxa"/>
            <w:vAlign w:val="center"/>
          </w:tcPr>
          <w:p w:rsidR="00D3395D" w:rsidRDefault="00D3395D" w:rsidP="00290558">
            <w:pPr>
              <w:jc w:val="center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（三）</w:t>
            </w:r>
          </w:p>
          <w:p w:rsidR="00D3395D" w:rsidRDefault="00D3395D" w:rsidP="00290558">
            <w:pPr>
              <w:jc w:val="center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云上工作坊</w:t>
            </w:r>
          </w:p>
          <w:p w:rsidR="00D3395D" w:rsidRDefault="00D3395D" w:rsidP="00290558">
            <w:pPr>
              <w:jc w:val="center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11月1日-6日</w:t>
            </w:r>
          </w:p>
        </w:tc>
        <w:tc>
          <w:tcPr>
            <w:tcW w:w="10069" w:type="dxa"/>
            <w:vAlign w:val="center"/>
          </w:tcPr>
          <w:p w:rsidR="00D3395D" w:rsidRDefault="00D3395D" w:rsidP="00290558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课时16-17 “慧眼识花”—线性分类器体验</w:t>
            </w:r>
          </w:p>
          <w:p w:rsidR="00D3395D" w:rsidRDefault="00D3395D" w:rsidP="00290558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课时18-19 创意编程中的视觉艺术探究—小技巧呈现大制作</w:t>
            </w:r>
          </w:p>
          <w:p w:rsidR="00D3395D" w:rsidRDefault="00D3395D" w:rsidP="00290558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课时20-21 创意编程之互动游戏制作体验</w:t>
            </w:r>
          </w:p>
          <w:p w:rsidR="00D3395D" w:rsidRDefault="00D3395D" w:rsidP="00290558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课时22-23 《智能雾霾检测装置》项目案例</w:t>
            </w:r>
          </w:p>
          <w:p w:rsidR="00D3395D" w:rsidRDefault="00D3395D" w:rsidP="00290558">
            <w:pPr>
              <w:jc w:val="left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课时24-25 python词频统计—探究唐朝诗人的社交圈</w:t>
            </w:r>
          </w:p>
        </w:tc>
      </w:tr>
      <w:tr w:rsidR="00D3395D" w:rsidTr="00290558">
        <w:trPr>
          <w:trHeight w:val="2683"/>
          <w:jc w:val="center"/>
        </w:trPr>
        <w:tc>
          <w:tcPr>
            <w:tcW w:w="1930" w:type="dxa"/>
            <w:vAlign w:val="center"/>
          </w:tcPr>
          <w:p w:rsidR="00D3395D" w:rsidRDefault="00D3395D" w:rsidP="00290558">
            <w:pPr>
              <w:jc w:val="left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选修课（8课时）</w:t>
            </w:r>
          </w:p>
        </w:tc>
        <w:tc>
          <w:tcPr>
            <w:tcW w:w="2221" w:type="dxa"/>
            <w:vAlign w:val="center"/>
          </w:tcPr>
          <w:p w:rsidR="00D3395D" w:rsidRDefault="00D3395D" w:rsidP="00290558">
            <w:pPr>
              <w:jc w:val="center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（四）</w:t>
            </w:r>
          </w:p>
          <w:p w:rsidR="00D3395D" w:rsidRDefault="00D3395D" w:rsidP="00290558">
            <w:pPr>
              <w:jc w:val="center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云上课堂</w:t>
            </w:r>
          </w:p>
          <w:p w:rsidR="00D3395D" w:rsidRDefault="00D3395D" w:rsidP="00290558">
            <w:pPr>
              <w:jc w:val="center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11月1日-6日</w:t>
            </w:r>
          </w:p>
        </w:tc>
        <w:tc>
          <w:tcPr>
            <w:tcW w:w="10069" w:type="dxa"/>
            <w:vAlign w:val="center"/>
          </w:tcPr>
          <w:p w:rsidR="00D3395D" w:rsidRDefault="00D3395D" w:rsidP="00290558">
            <w:pPr>
              <w:jc w:val="left"/>
              <w:rPr>
                <w:rFonts w:ascii="仿宋_GB2312" w:eastAsia="仿宋_GB2312" w:hAnsi="仿宋" w:cs="仿宋" w:hint="eastAsia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32"/>
              </w:rPr>
              <w:t xml:space="preserve">登陆青少年人工智能科普活动官网，自行选学课程内容：        </w:t>
            </w:r>
          </w:p>
          <w:p w:rsidR="00D3395D" w:rsidRDefault="00D3395D" w:rsidP="00290558">
            <w:pPr>
              <w:jc w:val="left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1.【2020年人工智能科普资源包系列课程】</w:t>
            </w:r>
          </w:p>
          <w:p w:rsidR="00D3395D" w:rsidRDefault="00D3395D" w:rsidP="00290558">
            <w:pPr>
              <w:jc w:val="left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2.【AI 时代的新“花”样：青少年人工智能教学中的工具创新】</w:t>
            </w:r>
          </w:p>
          <w:p w:rsidR="00D3395D" w:rsidRDefault="00D3395D" w:rsidP="00290558">
            <w:pPr>
              <w:jc w:val="left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3.【源码世界之旅】</w:t>
            </w:r>
          </w:p>
          <w:p w:rsidR="00D3395D" w:rsidRDefault="00D3395D" w:rsidP="00290558">
            <w:pPr>
              <w:jc w:val="left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4.【编程通天塔】</w:t>
            </w:r>
          </w:p>
          <w:p w:rsidR="00D3395D" w:rsidRDefault="00D3395D" w:rsidP="00290558">
            <w:pPr>
              <w:jc w:val="left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5.【AI古诗词创作】</w:t>
            </w:r>
          </w:p>
          <w:p w:rsidR="00D3395D" w:rsidRDefault="00D3395D" w:rsidP="00290558">
            <w:pPr>
              <w:jc w:val="left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6.【《为计算机设计灵魂》—编程算法在中小学课堂的应用】</w:t>
            </w:r>
          </w:p>
          <w:p w:rsidR="00D3395D" w:rsidRDefault="00D3395D" w:rsidP="00290558">
            <w:pPr>
              <w:jc w:val="left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7.【创意编程与数学融合的教学案例】</w:t>
            </w:r>
          </w:p>
          <w:p w:rsidR="00D3395D" w:rsidRDefault="00D3395D" w:rsidP="00290558">
            <w:pPr>
              <w:jc w:val="left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8.【基于项目式学习的创新路径与探索】</w:t>
            </w:r>
          </w:p>
        </w:tc>
      </w:tr>
      <w:tr w:rsidR="00D3395D" w:rsidTr="00290558">
        <w:trPr>
          <w:trHeight w:val="1258"/>
          <w:jc w:val="center"/>
        </w:trPr>
        <w:tc>
          <w:tcPr>
            <w:tcW w:w="1930" w:type="dxa"/>
            <w:vAlign w:val="center"/>
          </w:tcPr>
          <w:p w:rsidR="00D3395D" w:rsidRDefault="00D3395D" w:rsidP="00290558">
            <w:pPr>
              <w:jc w:val="center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满意度调查</w:t>
            </w:r>
          </w:p>
        </w:tc>
        <w:tc>
          <w:tcPr>
            <w:tcW w:w="2221" w:type="dxa"/>
            <w:vAlign w:val="center"/>
          </w:tcPr>
          <w:p w:rsidR="00D3395D" w:rsidRDefault="00D3395D" w:rsidP="00290558">
            <w:pPr>
              <w:jc w:val="center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11月6日前</w:t>
            </w:r>
          </w:p>
        </w:tc>
        <w:tc>
          <w:tcPr>
            <w:tcW w:w="10069" w:type="dxa"/>
            <w:vAlign w:val="center"/>
          </w:tcPr>
          <w:p w:rsidR="00D3395D" w:rsidRDefault="00D3395D" w:rsidP="00290558">
            <w:pPr>
              <w:jc w:val="left"/>
              <w:rPr>
                <w:rFonts w:ascii="仿宋_GB2312" w:eastAsia="仿宋_GB2312" w:hAnsi="仿宋" w:cs="仿宋" w:hint="eastAsia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登录青辅协培训系统</w:t>
            </w:r>
            <w:r>
              <w:rPr>
                <w:rFonts w:eastAsia="仿宋_GB2312"/>
                <w:sz w:val="24"/>
                <w:szCs w:val="32"/>
              </w:rPr>
              <w:t>（</w:t>
            </w:r>
            <w:r>
              <w:rPr>
                <w:rFonts w:eastAsia="仿宋_GB2312"/>
                <w:sz w:val="24"/>
                <w:szCs w:val="32"/>
              </w:rPr>
              <w:t xml:space="preserve">http://training.cacsi.org.cn/ </w:t>
            </w: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），完成本次活动满意度调查问卷并提交。</w:t>
            </w:r>
          </w:p>
        </w:tc>
      </w:tr>
      <w:tr w:rsidR="00D3395D" w:rsidTr="00290558">
        <w:trPr>
          <w:trHeight w:val="1273"/>
          <w:jc w:val="center"/>
        </w:trPr>
        <w:tc>
          <w:tcPr>
            <w:tcW w:w="1930" w:type="dxa"/>
            <w:vAlign w:val="center"/>
          </w:tcPr>
          <w:p w:rsidR="00D3395D" w:rsidRDefault="00D3395D" w:rsidP="00290558">
            <w:pPr>
              <w:jc w:val="center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获取结业证书</w:t>
            </w:r>
          </w:p>
        </w:tc>
        <w:tc>
          <w:tcPr>
            <w:tcW w:w="2221" w:type="dxa"/>
            <w:vAlign w:val="center"/>
          </w:tcPr>
          <w:p w:rsidR="00D3395D" w:rsidRDefault="00D3395D" w:rsidP="00290558">
            <w:pPr>
              <w:jc w:val="center"/>
              <w:rPr>
                <w:rFonts w:ascii="仿宋_GB2312" w:eastAsia="仿宋_GB2312" w:hAnsi="仿宋" w:cs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11月6日-11月15日</w:t>
            </w:r>
          </w:p>
        </w:tc>
        <w:tc>
          <w:tcPr>
            <w:tcW w:w="10069" w:type="dxa"/>
            <w:vAlign w:val="center"/>
          </w:tcPr>
          <w:p w:rsidR="00D3395D" w:rsidRDefault="00D3395D" w:rsidP="00290558">
            <w:pPr>
              <w:jc w:val="left"/>
              <w:rPr>
                <w:rFonts w:ascii="仿宋_GB2312" w:eastAsia="仿宋_GB2312" w:hAnsi="仿宋" w:cs="仿宋" w:hint="eastAsia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登录青辅协培训系统</w:t>
            </w:r>
            <w:r>
              <w:rPr>
                <w:rFonts w:eastAsia="仿宋_GB2312"/>
                <w:sz w:val="24"/>
                <w:szCs w:val="32"/>
              </w:rPr>
              <w:t>（</w:t>
            </w:r>
            <w:r>
              <w:rPr>
                <w:rFonts w:eastAsia="仿宋_GB2312"/>
                <w:sz w:val="24"/>
                <w:szCs w:val="32"/>
              </w:rPr>
              <w:t xml:space="preserve">http://training.cacsi.org.cn/ </w:t>
            </w:r>
            <w:r>
              <w:rPr>
                <w:rFonts w:ascii="仿宋_GB2312" w:eastAsia="仿宋_GB2312" w:hAnsi="仿宋" w:cs="仿宋" w:hint="eastAsia"/>
                <w:sz w:val="24"/>
                <w:szCs w:val="32"/>
              </w:rPr>
              <w:t>），按照系统提示，领取结业证书。</w:t>
            </w:r>
          </w:p>
        </w:tc>
      </w:tr>
    </w:tbl>
    <w:p w:rsidR="00D3395D" w:rsidRDefault="00D3395D" w:rsidP="00D3395D">
      <w:pPr>
        <w:spacing w:line="300" w:lineRule="exact"/>
        <w:rPr>
          <w:rFonts w:ascii="仿宋_GB2312" w:eastAsia="仿宋_GB2312" w:hAnsi="华文中宋" w:hint="eastAsia"/>
          <w:kern w:val="2"/>
          <w:sz w:val="28"/>
          <w:szCs w:val="28"/>
        </w:rPr>
        <w:sectPr w:rsidR="00D3395D">
          <w:footerReference w:type="even" r:id="rId5"/>
          <w:footerReference w:type="default" r:id="rId6"/>
          <w:pgSz w:w="16840" w:h="11907" w:orient="landscape"/>
          <w:pgMar w:top="1418" w:right="1418" w:bottom="1418" w:left="1418" w:header="0" w:footer="1644" w:gutter="0"/>
          <w:cols w:space="720"/>
          <w:docGrid w:linePitch="286"/>
        </w:sectPr>
      </w:pPr>
    </w:p>
    <w:p w:rsidR="00D3395D" w:rsidRDefault="00D3395D" w:rsidP="00D3395D">
      <w:pPr>
        <w:spacing w:line="300" w:lineRule="exact"/>
        <w:rPr>
          <w:rFonts w:ascii="仿宋_GB2312" w:eastAsia="仿宋_GB2312" w:hAnsi="华文中宋" w:hint="eastAsia"/>
          <w:kern w:val="2"/>
          <w:sz w:val="28"/>
          <w:szCs w:val="28"/>
        </w:rPr>
      </w:pPr>
      <w:bookmarkStart w:id="0" w:name="_GoBack"/>
      <w:bookmarkEnd w:id="0"/>
    </w:p>
    <w:p w:rsidR="00CF650F" w:rsidRPr="00D3395D" w:rsidRDefault="00CF650F">
      <w:pPr>
        <w:rPr>
          <w:rFonts w:hint="eastAsia"/>
        </w:rPr>
      </w:pPr>
    </w:p>
    <w:sectPr w:rsidR="00CF650F" w:rsidRPr="00D33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TC Officina Sans Std Book">
    <w:altName w:val="宋体"/>
    <w:charset w:val="00"/>
    <w:family w:val="modern"/>
    <w:pitch w:val="default"/>
    <w:sig w:usb0="00000003" w:usb1="080E0000" w:usb2="00000010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3395D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D3395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3395D">
    <w:pPr>
      <w:pStyle w:val="a5"/>
      <w:framePr w:wrap="around" w:vAnchor="text" w:hAnchor="margin" w:xAlign="outside" w:y="1"/>
      <w:rPr>
        <w:rStyle w:val="a3"/>
        <w:sz w:val="28"/>
        <w:szCs w:val="28"/>
      </w:rPr>
    </w:pPr>
    <w:r>
      <w:rPr>
        <w:rStyle w:val="a3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sz w:val="28"/>
        <w:szCs w:val="28"/>
        <w:lang w:val="en-US" w:eastAsia="zh-CN"/>
      </w:rPr>
      <w:t>6</w:t>
    </w:r>
    <w:r>
      <w:rPr>
        <w:sz w:val="28"/>
        <w:szCs w:val="28"/>
      </w:rPr>
      <w:fldChar w:fldCharType="end"/>
    </w:r>
    <w:r>
      <w:rPr>
        <w:rStyle w:val="a3"/>
        <w:sz w:val="28"/>
        <w:szCs w:val="28"/>
      </w:rPr>
      <w:t xml:space="preserve"> —</w:t>
    </w:r>
  </w:p>
  <w:p w:rsidR="00000000" w:rsidRDefault="00D3395D">
    <w:pPr>
      <w:pStyle w:val="a5"/>
      <w:ind w:right="360" w:firstLine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B1FC8A"/>
    <w:multiLevelType w:val="singleLevel"/>
    <w:tmpl w:val="90B1FC8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5D"/>
    <w:rsid w:val="00CF650F"/>
    <w:rsid w:val="00D3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8D771"/>
  <w15:chartTrackingRefBased/>
  <w15:docId w15:val="{73C29BC8-6239-489D-A8B5-1F3CB9D9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95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3395D"/>
  </w:style>
  <w:style w:type="character" w:customStyle="1" w:styleId="a4">
    <w:name w:val="页脚 字符"/>
    <w:link w:val="a5"/>
    <w:rsid w:val="00D3395D"/>
    <w:rPr>
      <w:rFonts w:eastAsia="宋体"/>
    </w:rPr>
  </w:style>
  <w:style w:type="paragraph" w:styleId="a5">
    <w:name w:val="footer"/>
    <w:basedOn w:val="a"/>
    <w:link w:val="a4"/>
    <w:rsid w:val="00D3395D"/>
    <w:pPr>
      <w:tabs>
        <w:tab w:val="center" w:pos="4153"/>
        <w:tab w:val="right" w:pos="8306"/>
      </w:tabs>
    </w:pPr>
    <w:rPr>
      <w:rFonts w:asciiTheme="minorHAnsi" w:hAnsiTheme="minorHAnsi" w:cstheme="minorBidi"/>
      <w:kern w:val="2"/>
      <w:szCs w:val="22"/>
    </w:rPr>
  </w:style>
  <w:style w:type="character" w:customStyle="1" w:styleId="1">
    <w:name w:val="页脚 字符1"/>
    <w:basedOn w:val="a0"/>
    <w:uiPriority w:val="99"/>
    <w:semiHidden/>
    <w:rsid w:val="00D3395D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伟伟</dc:creator>
  <cp:keywords/>
  <dc:description/>
  <cp:lastModifiedBy>王 伟伟</cp:lastModifiedBy>
  <cp:revision>1</cp:revision>
  <dcterms:created xsi:type="dcterms:W3CDTF">2020-10-27T08:40:00Z</dcterms:created>
  <dcterms:modified xsi:type="dcterms:W3CDTF">2020-10-27T08:40:00Z</dcterms:modified>
</cp:coreProperties>
</file>