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2C" w:rsidRDefault="0094472C" w:rsidP="0094472C">
      <w:pPr>
        <w:spacing w:line="5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94472C" w:rsidRDefault="0094472C" w:rsidP="0094472C">
      <w:pPr>
        <w:spacing w:line="580" w:lineRule="exact"/>
        <w:rPr>
          <w:rFonts w:ascii="黑体" w:eastAsia="黑体" w:hAnsi="黑体" w:cs="黑体" w:hint="eastAsia"/>
          <w:szCs w:val="32"/>
        </w:rPr>
      </w:pPr>
    </w:p>
    <w:p w:rsidR="0094472C" w:rsidRDefault="0094472C" w:rsidP="0094472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第六届山西省青少年创意编程与智能设计大赛参赛办法</w:t>
      </w:r>
    </w:p>
    <w:p w:rsidR="0094472C" w:rsidRDefault="0094472C" w:rsidP="0094472C">
      <w:pPr>
        <w:spacing w:line="580" w:lineRule="exact"/>
        <w:jc w:val="center"/>
        <w:rPr>
          <w:rFonts w:ascii="等线" w:hAnsi="等线"/>
          <w:color w:val="000000"/>
          <w:kern w:val="0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Cs w:val="32"/>
          <w:lang w:val="zh-CN"/>
        </w:rPr>
        <w:t>Scratch</w:t>
      </w:r>
      <w:r>
        <w:rPr>
          <w:rFonts w:ascii="方正小标宋简体" w:eastAsia="方正小标宋简体" w:hAnsi="方正小标宋简体" w:cs="方正小标宋简体" w:hint="eastAsia"/>
          <w:szCs w:val="32"/>
        </w:rPr>
        <w:t>创意编程比赛）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一、参赛对象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Scratch创意编程比赛设小学I组（1-3年级）、小学II组(4-6年级）和初中组。全省各市小学、初中在校学生由学校推荐以个人名义报名参加。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二、参赛形式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创意编程比赛分初评和终评两个阶段，均以线上形式开展。每人限报1项作品，每项作品限1名指导教师。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三、作品类型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1.科学探索类：现实模拟、数学研究、科学实验等等各学科的趣味性展示与探究。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2.实用工具类：有实用价值、能解决学习生活中的实际问题的程序工具。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3.互动艺术类：引入绘画、录音、摄影等多媒体手段，用新媒体互动手法实现音乐、美术方面的创意展示。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4.互动游戏类：各种竞技类、探险类、角色扮演类、球类、棋牌类游戏等等。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四、作品要求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1.作品原创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2.创新创造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作品主题鲜明，创意独特，表达形式新颖，构思巧妙，充分发挥想象力。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3.构思设计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作品构思完整，内容主题清晰，有始有终；创意来源于学习与生活，积极健康，反映青少年的年龄心智特点和玩乐思维。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4.用户体验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观看或操作流程简易，无复杂、多余步骤；人机交互顺畅，用户体验良好。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5.艺术审美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6.程序技术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7.参赛作品的著作权归作者所有，使用权由作者与主办单位共享，主办单位有权出版、展示、宣传参赛作品。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五、作品申报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1.线上提交Scratch 3.0作品。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2.作品说明文档。在线申报时填写相关作品说明，包括：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（2）编程思维与技巧。选手需为角色、场景等主要应用元素绘制流程、逻辑和功能图，如使用特殊的编程技巧或计算方法也需单独详细说明。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（4）拍摄作品阐述视频。内容包括创作思路、过程等，拍摄时长控制在1分半钟（90秒）以内，格式为MP4。</w:t>
      </w:r>
    </w:p>
    <w:p w:rsidR="0094472C" w:rsidRDefault="0094472C" w:rsidP="0094472C">
      <w:pPr>
        <w:spacing w:line="580" w:lineRule="exact"/>
        <w:rPr>
          <w:rFonts w:ascii="黑体" w:eastAsia="黑体" w:hAnsi="黑体" w:cs="黑体" w:hint="eastAsia"/>
          <w:szCs w:val="32"/>
        </w:rPr>
      </w:pP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</w:rPr>
      </w:pP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第六届山西省青少年创意编程与智能设计大赛参赛办法</w:t>
      </w: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（Python创意编程比赛）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hint="eastAsia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一、参赛对象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_GB2312" w:cs="仿宋_GB2312" w:hint="eastAsia"/>
          <w:color w:val="000000"/>
          <w:szCs w:val="32"/>
          <w:lang w:val="zh-TW"/>
        </w:rPr>
      </w:pPr>
      <w:r>
        <w:rPr>
          <w:rFonts w:ascii="仿宋_GB2312" w:hAnsi="仿宋_GB2312" w:cs="仿宋_GB2312" w:hint="eastAsia"/>
          <w:color w:val="000000"/>
          <w:szCs w:val="32"/>
          <w:lang w:val="zh-TW"/>
        </w:rPr>
        <w:t>Python创意编程比赛设初中组和高中组。全省各市初中、高中(含中等职业学校)在校学生由学校推荐以个人名义报名参加。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hint="eastAsia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二、参赛形式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Python创意编程比赛</w:t>
      </w:r>
      <w:r>
        <w:rPr>
          <w:rFonts w:ascii="仿宋_GB2312" w:hAnsi="仿宋" w:hint="eastAsia"/>
          <w:color w:val="000000"/>
          <w:szCs w:val="32"/>
          <w:lang w:val="zh-CN"/>
        </w:rPr>
        <w:t>分初评和终评两个阶段，均以线上形式开展。</w:t>
      </w:r>
      <w:hyperlink r:id="rId6" w:history="1">
        <w:r>
          <w:rPr>
            <w:rFonts w:ascii="仿宋_GB2312" w:hAnsi="仿宋" w:hint="eastAsia"/>
            <w:color w:val="000000"/>
            <w:szCs w:val="32"/>
          </w:rPr>
          <w:t>每</w:t>
        </w:r>
      </w:hyperlink>
      <w:r>
        <w:rPr>
          <w:rFonts w:ascii="仿宋_GB2312" w:hAnsi="仿宋" w:hint="eastAsia"/>
          <w:color w:val="000000"/>
          <w:szCs w:val="32"/>
        </w:rPr>
        <w:t>人限报1项作品，每项作品限1名指导教师。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hint="eastAsia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三、作品类型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1.科学探索类：数学对象可视化、现实过程模拟仿真、科学实验等各学科的趣味性展示与探究。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2.实用工具类：有实用价值、能解决学习生活中的实际问题、提高学习工作效率的程序应用工具。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3.数字艺术类：通过程序生成和展示视觉艺术，具备创意、美感和互动性。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4.互动游戏类：各种竞技类、探险类、角色扮演类、球类、棋牌类游戏等。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四、作品要求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1.作品原创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作品可借鉴已有程序作品，但必须体现创作者的思考和创新。如作品程序代码与已存在第三方作品相似度在90%以上，且未标</w:t>
      </w:r>
      <w:r>
        <w:rPr>
          <w:rFonts w:ascii="仿宋_GB2312" w:hAnsi="仿宋" w:hint="eastAsia"/>
          <w:color w:val="000000"/>
          <w:szCs w:val="32"/>
          <w:lang w:val="zh-CN"/>
        </w:rPr>
        <w:lastRenderedPageBreak/>
        <w:t>明借鉴来源或未能证明原创性，一律取消评奖资格。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2.艺术展现</w:t>
      </w:r>
    </w:p>
    <w:p w:rsidR="0094472C" w:rsidRDefault="0094472C" w:rsidP="0094472C">
      <w:pPr>
        <w:spacing w:line="600" w:lineRule="exact"/>
        <w:ind w:firstLineChars="200" w:firstLine="640"/>
        <w:rPr>
          <w:rFonts w:ascii="仿宋_GB2312" w:hAnsi="仿宋"/>
          <w:color w:val="000000"/>
          <w:spacing w:val="2"/>
          <w:szCs w:val="32"/>
          <w:lang w:val="zh-CN"/>
        </w:rPr>
      </w:pPr>
      <w:r>
        <w:rPr>
          <w:rFonts w:ascii="仿宋_GB2312" w:hAnsi="仿宋" w:hint="eastAsia"/>
          <w:color w:val="000000"/>
          <w:spacing w:val="2"/>
          <w:szCs w:val="32"/>
          <w:lang w:val="zh-CN"/>
        </w:rPr>
        <w:t>作品充分展现计算机图形与计算机艺术特色，创意巧妙独特，表现形式丰富。作品合理运用图形与色彩，创造愉悦审美感受。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3.交互体验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作品的绘制过程流畅，富有创意。作品的交互设计简单明了，体验良好。作品内容主题清晰，易于理解。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4.程序技术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5.参赛作品的著作权归作者所有，使用权由作者与主办单位共享，主办单位有权出版、展示、宣传参赛作品。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五、作品申报</w:t>
      </w:r>
    </w:p>
    <w:p w:rsidR="0094472C" w:rsidRPr="00EC3868" w:rsidRDefault="0094472C" w:rsidP="0094472C">
      <w:pPr>
        <w:topLinePunct/>
        <w:spacing w:line="600" w:lineRule="exact"/>
        <w:ind w:firstLineChars="200" w:firstLine="656"/>
        <w:rPr>
          <w:rFonts w:ascii="仿宋_GB2312" w:hAnsi="仿宋" w:cs="微软雅黑" w:hint="eastAsia"/>
          <w:color w:val="000000"/>
          <w:spacing w:val="6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pacing w:val="6"/>
          <w:szCs w:val="32"/>
          <w:lang w:val="zh-CN"/>
        </w:rPr>
        <w:t>（一）</w:t>
      </w:r>
      <w:r>
        <w:rPr>
          <w:rFonts w:ascii="仿宋_GB2312" w:hAnsi="仿宋" w:cs="微软雅黑" w:hint="eastAsia"/>
          <w:color w:val="000000"/>
          <w:spacing w:val="6"/>
          <w:szCs w:val="32"/>
        </w:rPr>
        <w:t>线</w:t>
      </w:r>
      <w:r w:rsidRPr="00EC3868">
        <w:rPr>
          <w:rFonts w:ascii="仿宋_GB2312" w:hAnsi="仿宋" w:cs="微软雅黑" w:hint="eastAsia"/>
          <w:color w:val="000000"/>
          <w:spacing w:val="6"/>
          <w:szCs w:val="32"/>
        </w:rPr>
        <w:t>上</w:t>
      </w:r>
      <w:r w:rsidRPr="00EC3868">
        <w:rPr>
          <w:rFonts w:ascii="仿宋_GB2312" w:hAnsi="仿宋" w:cs="微软雅黑" w:hint="eastAsia"/>
          <w:color w:val="000000"/>
          <w:spacing w:val="6"/>
          <w:szCs w:val="32"/>
          <w:lang w:val="zh-CN"/>
        </w:rPr>
        <w:t>提</w:t>
      </w:r>
      <w:r w:rsidRPr="00EC3868">
        <w:rPr>
          <w:rFonts w:ascii="仿宋_GB2312" w:hAnsi="等线" w:hint="eastAsia"/>
          <w:color w:val="000000"/>
          <w:spacing w:val="6"/>
          <w:szCs w:val="32"/>
          <w:lang w:val="zh-CN"/>
        </w:rPr>
        <w:t>交Python</w:t>
      </w:r>
      <w:r w:rsidRPr="00EC3868">
        <w:rPr>
          <w:rFonts w:ascii="仿宋_GB2312" w:hAnsi="仿宋" w:cs="微软雅黑" w:hint="eastAsia"/>
          <w:color w:val="000000"/>
          <w:spacing w:val="6"/>
          <w:szCs w:val="32"/>
          <w:lang w:val="zh-CN"/>
        </w:rPr>
        <w:t>创意编程作品。运行环境主要包括：</w:t>
      </w:r>
    </w:p>
    <w:p w:rsidR="0094472C" w:rsidRPr="00EC3868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  <w:lang w:val="zh-CN"/>
        </w:rPr>
      </w:pPr>
      <w:r w:rsidRPr="00EC3868">
        <w:rPr>
          <w:rFonts w:ascii="仿宋_GB2312" w:hAnsi="仿宋" w:hint="eastAsia"/>
          <w:color w:val="000000"/>
          <w:szCs w:val="32"/>
        </w:rPr>
        <w:t>1.标准版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Python</w:t>
      </w:r>
      <w:r w:rsidRPr="00EC3868">
        <w:rPr>
          <w:rFonts w:ascii="仿宋_GB2312" w:hAnsi="仿宋" w:hint="eastAsia"/>
          <w:color w:val="000000"/>
          <w:szCs w:val="32"/>
        </w:rPr>
        <w:t xml:space="preserve"> 3.7和有限的第三方模块；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2.要求作品为纯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Python</w:t>
      </w:r>
      <w:r w:rsidRPr="00EC3868">
        <w:rPr>
          <w:rFonts w:ascii="仿宋_GB2312" w:hAnsi="仿宋" w:hint="eastAsia"/>
          <w:color w:val="000000"/>
          <w:szCs w:val="32"/>
        </w:rPr>
        <w:t>代码实现，采用标准鼠标键盘交互，不需要特殊硬件辅助；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3.作品在标准版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 xml:space="preserve">Python </w:t>
      </w:r>
      <w:r w:rsidRPr="00EC3868">
        <w:rPr>
          <w:rFonts w:ascii="仿宋_GB2312" w:hAnsi="仿宋" w:hint="eastAsia"/>
          <w:color w:val="000000"/>
          <w:szCs w:val="32"/>
        </w:rPr>
        <w:t>3.7中运行，并与操作系统无关，不依赖网络在线资源；</w:t>
      </w:r>
    </w:p>
    <w:p w:rsidR="0094472C" w:rsidRPr="003F30B4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4.</w:t>
      </w:r>
      <w:r w:rsidRPr="00EC3868">
        <w:rPr>
          <w:rFonts w:ascii="仿宋_GB2312" w:hAnsi="仿宋" w:hint="eastAsia"/>
          <w:color w:val="000000"/>
          <w:szCs w:val="32"/>
        </w:rPr>
        <w:t>除了</w:t>
      </w:r>
      <w:r w:rsidRPr="003F30B4">
        <w:rPr>
          <w:rFonts w:ascii="仿宋_GB2312" w:hAnsi="等线" w:hint="eastAsia"/>
          <w:color w:val="000000"/>
          <w:szCs w:val="32"/>
        </w:rPr>
        <w:t>Python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标准发行版自带的内置模块</w:t>
      </w:r>
      <w:r w:rsidRPr="003F30B4">
        <w:rPr>
          <w:rFonts w:ascii="仿宋_GB2312" w:hAnsi="等线" w:hint="eastAsia"/>
          <w:color w:val="000000"/>
          <w:szCs w:val="32"/>
        </w:rPr>
        <w:t>（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如</w:t>
      </w:r>
      <w:r w:rsidRPr="003F30B4">
        <w:rPr>
          <w:rFonts w:ascii="仿宋_GB2312" w:hAnsi="等线" w:hint="eastAsia"/>
          <w:color w:val="000000"/>
          <w:szCs w:val="32"/>
        </w:rPr>
        <w:t>Turtle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lastRenderedPageBreak/>
        <w:t>Tkinter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等</w:t>
      </w:r>
      <w:r w:rsidRPr="003F30B4">
        <w:rPr>
          <w:rFonts w:ascii="仿宋_GB2312" w:hAnsi="等线" w:hint="eastAsia"/>
          <w:color w:val="000000"/>
          <w:szCs w:val="32"/>
        </w:rPr>
        <w:t>）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之外</w:t>
      </w:r>
      <w:r w:rsidRPr="003F30B4">
        <w:rPr>
          <w:rFonts w:ascii="仿宋_GB2312" w:hAnsi="等线" w:hint="eastAsia"/>
          <w:color w:val="000000"/>
          <w:szCs w:val="32"/>
        </w:rPr>
        <w:t>，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第三方模块仅限于</w:t>
      </w:r>
      <w:r w:rsidRPr="003F30B4">
        <w:rPr>
          <w:rFonts w:ascii="仿宋_GB2312" w:hAnsi="等线" w:hint="eastAsia"/>
          <w:color w:val="000000"/>
          <w:szCs w:val="32"/>
        </w:rPr>
        <w:t>：Numpy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t>Matplotlib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t>Jieba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t>Pillow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t>Pygame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、</w:t>
      </w:r>
      <w:r w:rsidRPr="003F30B4">
        <w:rPr>
          <w:rFonts w:ascii="仿宋_GB2312" w:hAnsi="等线" w:hint="eastAsia"/>
          <w:color w:val="000000"/>
          <w:szCs w:val="32"/>
        </w:rPr>
        <w:t>Easygui</w:t>
      </w:r>
      <w:r w:rsidRPr="00EC3868">
        <w:rPr>
          <w:rFonts w:ascii="仿宋_GB2312" w:hAnsi="等线" w:hint="eastAsia"/>
          <w:color w:val="000000"/>
          <w:szCs w:val="32"/>
          <w:lang w:val="zh-CN"/>
        </w:rPr>
        <w:t>。</w:t>
      </w:r>
    </w:p>
    <w:p w:rsidR="0094472C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zCs w:val="32"/>
        </w:rPr>
        <w:t>（</w:t>
      </w:r>
      <w:r>
        <w:rPr>
          <w:rFonts w:ascii="仿宋_GB2312" w:hAnsi="仿宋" w:cs="微软雅黑" w:hint="eastAsia"/>
          <w:color w:val="000000"/>
          <w:szCs w:val="32"/>
          <w:lang w:val="zh-CN"/>
        </w:rPr>
        <w:t>二</w:t>
      </w:r>
      <w:r>
        <w:rPr>
          <w:rFonts w:ascii="仿宋_GB2312" w:hAnsi="仿宋" w:cs="微软雅黑" w:hint="eastAsia"/>
          <w:color w:val="000000"/>
          <w:szCs w:val="32"/>
        </w:rPr>
        <w:t>）</w:t>
      </w:r>
      <w:r>
        <w:rPr>
          <w:rFonts w:ascii="仿宋_GB2312" w:hAnsi="仿宋" w:cs="微软雅黑" w:hint="eastAsia"/>
          <w:color w:val="000000"/>
          <w:szCs w:val="32"/>
          <w:lang w:val="zh-CN"/>
        </w:rPr>
        <w:t>申报作品材料。</w:t>
      </w:r>
      <w:r>
        <w:rPr>
          <w:rFonts w:ascii="仿宋_GB2312" w:hAnsi="仿宋" w:cs="微软雅黑" w:hint="eastAsia"/>
          <w:color w:val="000000"/>
          <w:szCs w:val="32"/>
        </w:rPr>
        <w:t>主要</w:t>
      </w:r>
      <w:r>
        <w:rPr>
          <w:rFonts w:ascii="仿宋_GB2312" w:hAnsi="仿宋" w:cs="微软雅黑" w:hint="eastAsia"/>
          <w:color w:val="000000"/>
          <w:szCs w:val="32"/>
          <w:lang w:val="zh-CN"/>
        </w:rPr>
        <w:t>包括</w:t>
      </w:r>
      <w:r>
        <w:rPr>
          <w:rFonts w:ascii="仿宋_GB2312" w:hAnsi="仿宋" w:cs="微软雅黑" w:hint="eastAsia"/>
          <w:color w:val="000000"/>
          <w:szCs w:val="32"/>
        </w:rPr>
        <w:t>：</w:t>
      </w:r>
    </w:p>
    <w:p w:rsidR="0094472C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zCs w:val="32"/>
          <w:lang w:val="zh-CN"/>
        </w:rPr>
        <w:t>1.作品效果图，即作品的关键画面截图，或作品运行效果的最终截图；效果图必须与程序实际运行结果一致。如作品生成有随机性效果，则文档中要充分说明随机设计的用意。</w:t>
      </w:r>
    </w:p>
    <w:p w:rsidR="0094472C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zCs w:val="32"/>
          <w:lang w:val="zh-CN"/>
        </w:rPr>
        <w:t>2.作品主题，包括：作品的名称，作品的创意设计说明，作品本身能体现出对主题的阐释，能够展现主题内涵或内容。目标描述不清晰或展示目的不明确的作品会被扣分。</w:t>
      </w:r>
    </w:p>
    <w:p w:rsidR="0094472C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zCs w:val="32"/>
          <w:lang w:val="zh-CN"/>
        </w:rPr>
        <w:t>3.编程技巧说明。充分描述作品中所运用的编码技巧、程序算法或工程设计方法，可运用恰当的逻辑流程图配合解释。</w:t>
      </w:r>
    </w:p>
    <w:p w:rsidR="0094472C" w:rsidRPr="00EC3868" w:rsidRDefault="0094472C" w:rsidP="0094472C">
      <w:pPr>
        <w:topLinePunct/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  <w:lang w:val="zh-CN"/>
        </w:rPr>
      </w:pPr>
      <w:r>
        <w:rPr>
          <w:rFonts w:ascii="仿宋_GB2312" w:hAnsi="仿宋" w:cs="微软雅黑" w:hint="eastAsia"/>
          <w:color w:val="000000"/>
          <w:szCs w:val="32"/>
          <w:lang w:val="zh-CN"/>
        </w:rPr>
        <w:t>4.参考与引用说</w:t>
      </w:r>
      <w:r w:rsidRPr="00EC3868">
        <w:rPr>
          <w:rFonts w:ascii="仿宋_GB2312" w:hAnsi="仿宋" w:cs="微软雅黑" w:hint="eastAsia"/>
          <w:color w:val="000000"/>
          <w:szCs w:val="32"/>
          <w:lang w:val="zh-CN"/>
        </w:rPr>
        <w:t>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5.</w:t>
      </w:r>
      <w:r w:rsidRPr="00EC3868">
        <w:rPr>
          <w:rFonts w:ascii="仿宋_GB2312" w:hAnsi="仿宋" w:hint="eastAsia"/>
          <w:color w:val="000000"/>
          <w:spacing w:val="4"/>
          <w:szCs w:val="32"/>
        </w:rPr>
        <w:t>拍摄作品阐述视频</w:t>
      </w:r>
      <w:r w:rsidRPr="00EC3868">
        <w:rPr>
          <w:rFonts w:ascii="仿宋_GB2312" w:hAnsi="等线" w:hint="eastAsia"/>
          <w:color w:val="000000"/>
          <w:szCs w:val="32"/>
        </w:rPr>
        <w:t>。内容</w:t>
      </w:r>
      <w:r w:rsidRPr="00EC3868">
        <w:rPr>
          <w:rFonts w:ascii="仿宋_GB2312" w:hAnsi="仿宋" w:hint="eastAsia"/>
          <w:color w:val="000000"/>
          <w:spacing w:val="4"/>
          <w:szCs w:val="32"/>
        </w:rPr>
        <w:t>包括创作思路、过程等，</w:t>
      </w:r>
      <w:r w:rsidRPr="00EC3868">
        <w:rPr>
          <w:rFonts w:ascii="仿宋_GB2312" w:hAnsi="等线" w:hint="eastAsia"/>
          <w:color w:val="000000"/>
          <w:szCs w:val="32"/>
        </w:rPr>
        <w:t>拍摄时长控制在1分半钟（90秒）以内，</w:t>
      </w:r>
      <w:r w:rsidRPr="00EC3868">
        <w:rPr>
          <w:rFonts w:ascii="仿宋_GB2312" w:hAnsi="仿宋" w:hint="eastAsia"/>
          <w:color w:val="000000"/>
          <w:szCs w:val="32"/>
        </w:rPr>
        <w:t>格式为</w:t>
      </w:r>
      <w:r w:rsidRPr="00EC3868">
        <w:rPr>
          <w:rFonts w:ascii="仿宋_GB2312" w:hAnsi="等线" w:hint="eastAsia"/>
          <w:color w:val="000000"/>
          <w:szCs w:val="32"/>
        </w:rPr>
        <w:t>MP4。</w:t>
      </w:r>
    </w:p>
    <w:p w:rsidR="0094472C" w:rsidRDefault="0094472C" w:rsidP="0094472C">
      <w:pPr>
        <w:rPr>
          <w:rFonts w:ascii="黑体" w:eastAsia="黑体" w:hAnsi="黑体"/>
          <w:color w:val="000000"/>
          <w:szCs w:val="32"/>
        </w:rPr>
      </w:pPr>
    </w:p>
    <w:p w:rsidR="0094472C" w:rsidRDefault="0094472C" w:rsidP="0094472C">
      <w:pPr>
        <w:rPr>
          <w:rFonts w:ascii="黑体" w:eastAsia="黑体" w:hAnsi="黑体"/>
          <w:color w:val="000000"/>
          <w:sz w:val="28"/>
          <w:szCs w:val="28"/>
        </w:rPr>
      </w:pPr>
    </w:p>
    <w:p w:rsidR="0094472C" w:rsidRDefault="0094472C" w:rsidP="0094472C">
      <w:pPr>
        <w:rPr>
          <w:rFonts w:ascii="黑体" w:eastAsia="黑体" w:hAnsi="黑体"/>
          <w:color w:val="000000"/>
          <w:sz w:val="28"/>
          <w:szCs w:val="28"/>
        </w:rPr>
      </w:pP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</w:rPr>
        <w:t>第六届山西省</w:t>
      </w:r>
      <w:r>
        <w:rPr>
          <w:rFonts w:ascii="黑体" w:eastAsia="黑体" w:hAnsi="黑体" w:cs="黑体" w:hint="eastAsia"/>
          <w:szCs w:val="32"/>
          <w:lang w:val="zh-CN"/>
        </w:rPr>
        <w:t>青少年创意编程与智能设计大赛参赛办法</w:t>
      </w: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lastRenderedPageBreak/>
        <w:t>（Arduino智能设计比赛）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一、参赛对象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TW" w:eastAsia="zh-TW"/>
        </w:rPr>
      </w:pPr>
      <w:r w:rsidRPr="00EC3868">
        <w:rPr>
          <w:rFonts w:ascii="仿宋_GB2312" w:hAnsi="Times New Roman" w:hint="eastAsia"/>
          <w:color w:val="000000"/>
          <w:szCs w:val="32"/>
        </w:rPr>
        <w:t>Arduino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智能设计比赛设小学组、初中组和高中组。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全省各市小学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（</w:t>
      </w:r>
      <w:r w:rsidRPr="00EC3868">
        <w:rPr>
          <w:rFonts w:ascii="仿宋_GB2312" w:hAnsi="仿宋" w:hint="eastAsia"/>
          <w:color w:val="000000"/>
          <w:szCs w:val="32"/>
          <w:lang w:val="zh-TW" w:eastAsia="zh-TW"/>
        </w:rPr>
        <w:t>4-6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年级）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、初中、高中</w:t>
      </w:r>
      <w:r w:rsidRPr="00EC3868">
        <w:rPr>
          <w:rFonts w:ascii="仿宋_GB2312" w:hAnsi="宋体" w:cs="微软雅黑" w:hint="eastAsia"/>
          <w:color w:val="000000"/>
          <w:szCs w:val="32"/>
          <w:lang w:val="zh-CN"/>
        </w:rPr>
        <w:t>(含中等职业学校)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在校学生</w:t>
      </w:r>
      <w:r w:rsidRPr="00EC3868">
        <w:rPr>
          <w:rFonts w:ascii="仿宋_GB2312" w:hAnsi="仿宋" w:hint="eastAsia"/>
          <w:color w:val="000000"/>
          <w:szCs w:val="32"/>
        </w:rPr>
        <w:t>由学校推荐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以组队方式参加，每队</w:t>
      </w:r>
      <w:r>
        <w:rPr>
          <w:rFonts w:ascii="仿宋_GB2312" w:hAnsi="仿宋" w:hint="eastAsia"/>
          <w:color w:val="000000"/>
          <w:szCs w:val="32"/>
          <w:lang w:val="zh-CN"/>
        </w:rPr>
        <w:t>不超过规定人数并配备指导教师</w:t>
      </w:r>
      <w:r>
        <w:rPr>
          <w:rFonts w:ascii="仿宋_GB2312" w:hAnsi="仿宋" w:hint="eastAsia"/>
          <w:color w:val="000000"/>
          <w:szCs w:val="32"/>
          <w:lang w:val="zh-TW"/>
        </w:rPr>
        <w:t>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二、参赛形式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>
        <w:rPr>
          <w:rFonts w:ascii="仿宋_GB2312" w:hAnsi="仿宋" w:hint="eastAsia"/>
          <w:color w:val="000000"/>
          <w:szCs w:val="32"/>
          <w:lang w:val="zh-CN"/>
        </w:rPr>
        <w:t>智能设计比赛以线上形式进行作品申报和评审。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三、组队方式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  <w:lang w:val="zh-CN"/>
        </w:rPr>
        <w:t>全省各市小学</w:t>
      </w:r>
      <w:r>
        <w:rPr>
          <w:rFonts w:ascii="仿宋_GB2312" w:hAnsi="仿宋" w:hint="eastAsia"/>
          <w:color w:val="000000"/>
          <w:szCs w:val="32"/>
          <w:lang w:val="zh-TW"/>
        </w:rPr>
        <w:t>（</w:t>
      </w:r>
      <w:r>
        <w:rPr>
          <w:rFonts w:ascii="仿宋_GB2312" w:hAnsi="仿宋" w:hint="eastAsia"/>
          <w:color w:val="000000"/>
          <w:szCs w:val="32"/>
          <w:lang w:val="zh-TW" w:eastAsia="zh-TW"/>
        </w:rPr>
        <w:t>4-6</w:t>
      </w:r>
      <w:r>
        <w:rPr>
          <w:rFonts w:ascii="仿宋_GB2312" w:hAnsi="仿宋" w:hint="eastAsia"/>
          <w:color w:val="000000"/>
          <w:szCs w:val="32"/>
          <w:lang w:val="zh-TW"/>
        </w:rPr>
        <w:t>年级）</w:t>
      </w:r>
      <w:r>
        <w:rPr>
          <w:rFonts w:ascii="仿宋_GB2312" w:hAnsi="仿宋" w:hint="eastAsia"/>
          <w:color w:val="000000"/>
          <w:szCs w:val="32"/>
          <w:lang w:val="zh-CN"/>
        </w:rPr>
        <w:t>、初中、高中</w:t>
      </w:r>
      <w:r>
        <w:rPr>
          <w:rFonts w:ascii="仿宋_GB2312" w:hAnsi="宋体" w:cs="微软雅黑" w:hint="eastAsia"/>
          <w:color w:val="000000"/>
          <w:szCs w:val="32"/>
          <w:lang w:val="zh-CN"/>
        </w:rPr>
        <w:t>(含中等职业学校)</w:t>
      </w:r>
      <w:r>
        <w:rPr>
          <w:rFonts w:ascii="仿宋_GB2312" w:hAnsi="仿宋" w:hint="eastAsia"/>
          <w:color w:val="000000"/>
          <w:szCs w:val="32"/>
          <w:lang w:val="zh-TW"/>
        </w:rPr>
        <w:t>在校学生均以自由组队方式参加，按照作品类别报名、创作并提交参赛作品。每组学生人数限定</w:t>
      </w:r>
      <w:r>
        <w:rPr>
          <w:rFonts w:ascii="仿宋_GB2312" w:hAnsi="仿宋" w:hint="eastAsia"/>
          <w:color w:val="000000"/>
          <w:szCs w:val="32"/>
          <w:lang w:val="zh-TW" w:eastAsia="zh-TW"/>
        </w:rPr>
        <w:t>2</w:t>
      </w:r>
      <w:r>
        <w:rPr>
          <w:rFonts w:ascii="仿宋_GB2312" w:hAnsi="仿宋" w:hint="eastAsia"/>
          <w:color w:val="000000"/>
          <w:szCs w:val="32"/>
          <w:lang w:val="zh-TW"/>
        </w:rPr>
        <w:t>人，不允许跨年级组别、跨学校组队，每名学生限报名参加一组，每组限报</w:t>
      </w:r>
      <w:r>
        <w:rPr>
          <w:rFonts w:ascii="仿宋_GB2312" w:hAnsi="仿宋" w:hint="eastAsia"/>
          <w:color w:val="000000"/>
          <w:szCs w:val="32"/>
          <w:lang w:val="zh-TW" w:eastAsia="zh-TW"/>
        </w:rPr>
        <w:t>1</w:t>
      </w:r>
      <w:r>
        <w:rPr>
          <w:rFonts w:ascii="仿宋_GB2312" w:hAnsi="仿宋" w:hint="eastAsia"/>
          <w:color w:val="000000"/>
          <w:szCs w:val="32"/>
          <w:lang w:val="zh-TW"/>
        </w:rPr>
        <w:t>项参赛作品，须配</w:t>
      </w:r>
      <w:r>
        <w:rPr>
          <w:rFonts w:ascii="仿宋_GB2312" w:hAnsi="仿宋" w:hint="eastAsia"/>
          <w:color w:val="000000"/>
          <w:szCs w:val="32"/>
        </w:rPr>
        <w:t>备1名指导教师。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四、作品类别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宋体" w:cs="宋体" w:hint="eastAsia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参赛作品</w:t>
      </w:r>
      <w:r w:rsidRPr="00EC3868">
        <w:rPr>
          <w:rFonts w:ascii="仿宋_GB2312" w:hAnsi="宋体" w:cs="宋体" w:hint="eastAsia"/>
          <w:color w:val="000000"/>
          <w:szCs w:val="32"/>
        </w:rPr>
        <w:t>的控制器须根据作品类别和功能需要，使用大赛指定的</w:t>
      </w:r>
      <w:r w:rsidRPr="00EC3868">
        <w:rPr>
          <w:rFonts w:ascii="仿宋_GB2312" w:hAnsi="等线" w:hint="eastAsia"/>
          <w:color w:val="000000"/>
          <w:szCs w:val="32"/>
        </w:rPr>
        <w:t>Arduino</w:t>
      </w:r>
      <w:r w:rsidRPr="00EC3868">
        <w:rPr>
          <w:rFonts w:ascii="仿宋_GB2312" w:hAnsi="宋体" w:cs="宋体" w:hint="eastAsia"/>
          <w:color w:val="000000"/>
          <w:szCs w:val="32"/>
        </w:rPr>
        <w:t>系列中的各型号开发板进行设计和创作。须按照以下三项类别进行申报：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 w:rsidRPr="00EC3868">
        <w:rPr>
          <w:rFonts w:ascii="仿宋_GB2312" w:hAnsi="宋体" w:cs="宋体" w:hint="eastAsia"/>
          <w:color w:val="000000"/>
          <w:szCs w:val="32"/>
        </w:rPr>
        <w:t>1.科学探索类：为探索科学知</w:t>
      </w:r>
      <w:r>
        <w:rPr>
          <w:rFonts w:ascii="仿宋_GB2312" w:hAnsi="宋体" w:cs="宋体" w:hint="eastAsia"/>
          <w:color w:val="000000"/>
          <w:szCs w:val="32"/>
        </w:rPr>
        <w:t>识、探究自然现象，用于开展和辅助科学实验或模拟科学现象、讲解科学原理，呈现科学知识的作品。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2.工程应用类：针对学习与生活中发现的问题和需求，以及</w:t>
      </w:r>
      <w:r>
        <w:rPr>
          <w:rFonts w:ascii="仿宋_GB2312" w:hAnsi="宋体" w:cs="宋体" w:hint="eastAsia"/>
          <w:color w:val="000000"/>
          <w:szCs w:val="32"/>
        </w:rPr>
        <w:lastRenderedPageBreak/>
        <w:t>对工业、农业、森林海洋、交通运输、公共服务等社会各行业的观察与思考，设计实现能够利用智能手段解决问题或改进现有解决方式的作品。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3.人文艺术类：运用声、光、触控效果、交互体验等智能技术，展现艺术思考、艺术体验或人文思想、历史文化、民族风采等内容的作品。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五、作品要求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1.思想性：主题清晰、思想明确，体现青少年自身的科学精神和创新意识。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2.科学性：方案设计合理、软硬件选择恰当，可扩展性强，程序思路清晰、算法简洁、结构严谨。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3.创新性：选题新颖，构思巧妙，设计独特，具有一定的原创性和创新性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4．实用性：作品来源于社会生活中具体问题或对现有设备（技术）的针对性改良，具有一定的实用性和可操作性。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5.艺术性：作品设计符合工业设计标准，具备艺术欣赏性和表现力，符合时代审美。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6.表现性:作品演示视频中要求选手表达清楚，思路清晰，能够较好的展示作品。</w:t>
      </w:r>
    </w:p>
    <w:p w:rsidR="0094472C" w:rsidRDefault="0094472C" w:rsidP="0094472C">
      <w:pPr>
        <w:spacing w:line="600" w:lineRule="exact"/>
        <w:ind w:firstLineChars="200" w:firstLine="648"/>
        <w:rPr>
          <w:rFonts w:ascii="仿宋_GB2312" w:hAnsi="仿宋"/>
          <w:color w:val="000000"/>
          <w:spacing w:val="4"/>
          <w:szCs w:val="32"/>
        </w:rPr>
      </w:pPr>
      <w:r>
        <w:rPr>
          <w:rFonts w:ascii="仿宋_GB2312" w:hAnsi="仿宋" w:hint="eastAsia"/>
          <w:color w:val="000000"/>
          <w:spacing w:val="4"/>
          <w:szCs w:val="32"/>
        </w:rPr>
        <w:t>7.参赛作品必须为作者原创，无版权争议。若发现涉嫌抄袭或侵犯他人著作权的行为，一律取消申报和评奖资格，如涉及版</w:t>
      </w:r>
      <w:r>
        <w:rPr>
          <w:rFonts w:ascii="仿宋_GB2312" w:hAnsi="仿宋" w:hint="eastAsia"/>
          <w:color w:val="000000"/>
          <w:spacing w:val="4"/>
          <w:szCs w:val="32"/>
        </w:rPr>
        <w:lastRenderedPageBreak/>
        <w:t>权纠纷，由申报者承担责任。</w:t>
      </w:r>
    </w:p>
    <w:p w:rsidR="0094472C" w:rsidRDefault="0094472C" w:rsidP="0094472C">
      <w:pPr>
        <w:spacing w:line="600" w:lineRule="exact"/>
        <w:ind w:firstLineChars="200" w:firstLine="648"/>
        <w:rPr>
          <w:rFonts w:ascii="仿宋_GB2312" w:hAnsi="仿宋"/>
          <w:color w:val="000000"/>
          <w:spacing w:val="4"/>
          <w:szCs w:val="32"/>
        </w:rPr>
      </w:pPr>
      <w:r>
        <w:rPr>
          <w:rFonts w:ascii="仿宋_GB2312" w:hAnsi="仿宋" w:hint="eastAsia"/>
          <w:color w:val="000000"/>
          <w:spacing w:val="4"/>
          <w:szCs w:val="32"/>
        </w:rPr>
        <w:t>8.参赛作品的著作权归作者所有，使用权由作者与主办单位共享，主办单位有权出版、展示、宣传获奖作品。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/>
          <w:color w:val="000000"/>
          <w:szCs w:val="32"/>
          <w:lang w:val="zh-TW" w:eastAsia="zh-TW"/>
        </w:rPr>
      </w:pPr>
      <w:r>
        <w:rPr>
          <w:rFonts w:ascii="黑体" w:eastAsia="黑体" w:hAnsi="黑体" w:hint="eastAsia"/>
          <w:color w:val="000000"/>
          <w:szCs w:val="32"/>
          <w:lang w:val="zh-TW"/>
        </w:rPr>
        <w:t>六、作品申报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1.作品说明文档。在线申报时填写相关作品说明，包括：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（1）创作灵感、设计思路。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（2）团队成</w:t>
      </w:r>
      <w:r w:rsidRPr="00EC3868">
        <w:rPr>
          <w:rFonts w:ascii="仿宋_GB2312" w:hAnsi="仿宋" w:hint="eastAsia"/>
          <w:color w:val="000000"/>
          <w:szCs w:val="32"/>
        </w:rPr>
        <w:t>员介绍和工作分工说明。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（3）硬件清单：包括硬件型号及成本，限定使用以下型号</w:t>
      </w:r>
      <w:r w:rsidRPr="00EC3868">
        <w:rPr>
          <w:rFonts w:ascii="仿宋_GB2312" w:hAnsi="等线" w:hint="eastAsia"/>
          <w:color w:val="000000"/>
          <w:szCs w:val="32"/>
        </w:rPr>
        <w:t>的Arduino作为开发板：Uno，Leonardo，Esplora，Micro，Mini，Nano，Mega，Mega ADK，Gemma，LilyPad。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（4）至少5个步骤的作品制作过程，每个步骤包括至少一张图片和简要文字说明，可制作PPT文件。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（5）成品外观及功能介绍，并提供必要的使用说明。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2.作品演示视频，在线申报时上传相关视频文件，包括：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（1）设</w:t>
      </w:r>
      <w:r w:rsidRPr="00EC3868">
        <w:rPr>
          <w:rFonts w:ascii="仿宋_GB2312" w:hAnsi="仿宋" w:hint="eastAsia"/>
          <w:color w:val="000000"/>
          <w:szCs w:val="32"/>
        </w:rPr>
        <w:t>计思路、研究过程，对作品外观设计及作品功能进行充分演示；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（2）时间：2分钟以内；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（3）格式：</w:t>
      </w:r>
      <w:r w:rsidRPr="00EC3868">
        <w:rPr>
          <w:rFonts w:ascii="仿宋_GB2312" w:hAnsi="等线" w:hint="eastAsia"/>
          <w:color w:val="000000"/>
          <w:szCs w:val="32"/>
        </w:rPr>
        <w:t>MP4。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3.接线图，</w:t>
      </w:r>
      <w:r w:rsidRPr="00EC3868">
        <w:rPr>
          <w:rFonts w:ascii="仿宋_GB2312" w:hAnsi="等线" w:hint="eastAsia"/>
          <w:color w:val="000000"/>
          <w:szCs w:val="32"/>
        </w:rPr>
        <w:t>需要提交JPG、PNG格式的图片。</w:t>
      </w:r>
    </w:p>
    <w:p w:rsidR="0094472C" w:rsidRDefault="0094472C" w:rsidP="0094472C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 w:rsidRPr="00EC3868">
        <w:rPr>
          <w:rFonts w:ascii="仿宋_GB2312" w:hAnsi="仿宋" w:hint="eastAsia"/>
          <w:color w:val="000000"/>
          <w:szCs w:val="32"/>
        </w:rPr>
        <w:t>4.</w:t>
      </w:r>
      <w:r w:rsidRPr="00EC3868">
        <w:rPr>
          <w:rFonts w:ascii="仿宋_GB2312" w:hAnsi="仿宋" w:hint="eastAsia"/>
          <w:color w:val="000000"/>
          <w:spacing w:val="-20"/>
          <w:w w:val="96"/>
          <w:szCs w:val="32"/>
        </w:rPr>
        <w:t>原创声明，包括参赛协议，同意大赛组委会对参赛作品</w:t>
      </w:r>
      <w:r>
        <w:rPr>
          <w:rFonts w:ascii="仿宋_GB2312" w:hAnsi="仿宋" w:hint="eastAsia"/>
          <w:color w:val="000000"/>
          <w:spacing w:val="-20"/>
          <w:w w:val="96"/>
          <w:szCs w:val="32"/>
        </w:rPr>
        <w:t>进行公开展示。</w:t>
      </w:r>
    </w:p>
    <w:p w:rsidR="0094472C" w:rsidRDefault="0094472C" w:rsidP="0094472C">
      <w:pPr>
        <w:spacing w:line="580" w:lineRule="exact"/>
        <w:jc w:val="center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</w:rPr>
        <w:t>第六届</w:t>
      </w:r>
      <w:r>
        <w:rPr>
          <w:rFonts w:ascii="黑体" w:eastAsia="黑体" w:hAnsi="黑体" w:cs="黑体" w:hint="eastAsia"/>
          <w:szCs w:val="32"/>
          <w:lang w:val="zh-CN"/>
        </w:rPr>
        <w:t>山西省青少年创意编程与智能设计大赛参赛办法</w:t>
      </w:r>
      <w:r>
        <w:rPr>
          <w:rFonts w:ascii="黑体" w:eastAsia="黑体" w:hAnsi="黑体" w:cs="黑体" w:hint="eastAsia"/>
          <w:szCs w:val="32"/>
          <w:lang w:val="zh-CN"/>
        </w:rPr>
        <w:lastRenderedPageBreak/>
        <w:t>（Micro:bit智能设计比赛）</w:t>
      </w:r>
    </w:p>
    <w:p w:rsidR="0094472C" w:rsidRDefault="0094472C" w:rsidP="0094472C">
      <w:pPr>
        <w:spacing w:line="600" w:lineRule="exact"/>
        <w:ind w:firstLineChars="200" w:firstLine="552"/>
        <w:rPr>
          <w:rFonts w:ascii="黑体" w:eastAsia="黑体" w:hAnsi="黑体"/>
          <w:color w:val="000000"/>
          <w:sz w:val="28"/>
          <w:szCs w:val="28"/>
          <w:lang w:val="zh-TW" w:eastAsia="zh-TW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一、参赛对象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TW" w:eastAsia="zh-TW"/>
        </w:rPr>
      </w:pPr>
      <w:r w:rsidRPr="00EC3868">
        <w:rPr>
          <w:rFonts w:ascii="仿宋_GB2312" w:hAnsi="等线" w:hint="eastAsia"/>
          <w:color w:val="000000"/>
          <w:szCs w:val="32"/>
          <w:lang w:val="zh-TW" w:eastAsia="zh-TW"/>
        </w:rPr>
        <w:t>Micro:bit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智能设计比赛设</w:t>
      </w:r>
      <w:r w:rsidRPr="00EC3868">
        <w:rPr>
          <w:rFonts w:ascii="仿宋_GB2312" w:hAnsi="宋体" w:cs="微软雅黑" w:hint="eastAsia"/>
          <w:color w:val="000000"/>
          <w:szCs w:val="32"/>
          <w:lang w:val="zh-CN"/>
        </w:rPr>
        <w:t>小学组和中学组(含中等职业学校)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。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全省各市小学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（</w:t>
      </w:r>
      <w:r w:rsidRPr="00EC3868">
        <w:rPr>
          <w:rFonts w:ascii="仿宋_GB2312" w:hAnsi="仿宋" w:hint="eastAsia"/>
          <w:color w:val="000000"/>
          <w:szCs w:val="32"/>
          <w:lang w:val="zh-TW" w:eastAsia="zh-TW"/>
        </w:rPr>
        <w:t>4-6</w:t>
      </w:r>
      <w:r w:rsidRPr="00EC3868">
        <w:rPr>
          <w:rFonts w:ascii="仿宋_GB2312" w:hAnsi="仿宋" w:hint="eastAsia"/>
          <w:color w:val="000000"/>
          <w:szCs w:val="32"/>
          <w:lang w:val="zh-TW"/>
        </w:rPr>
        <w:t>年级）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和中学在校学生</w:t>
      </w:r>
      <w:r w:rsidRPr="00EC3868">
        <w:rPr>
          <w:rFonts w:ascii="仿宋_GB2312" w:hAnsi="仿宋" w:hint="eastAsia"/>
          <w:color w:val="000000"/>
          <w:szCs w:val="32"/>
        </w:rPr>
        <w:t>由学校推荐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以组队方式参加，每队不超过</w:t>
      </w:r>
      <w:r>
        <w:rPr>
          <w:rFonts w:ascii="仿宋_GB2312" w:hAnsi="仿宋" w:hint="eastAsia"/>
          <w:color w:val="000000"/>
          <w:szCs w:val="32"/>
          <w:lang w:val="zh-CN"/>
        </w:rPr>
        <w:t>规定人数并配备指导教师</w:t>
      </w:r>
      <w:r>
        <w:rPr>
          <w:rFonts w:ascii="仿宋_GB2312" w:hAnsi="仿宋" w:hint="eastAsia"/>
          <w:color w:val="000000"/>
          <w:szCs w:val="32"/>
          <w:lang w:val="zh-TW"/>
        </w:rPr>
        <w:t>。</w:t>
      </w:r>
    </w:p>
    <w:p w:rsidR="0094472C" w:rsidRDefault="0094472C" w:rsidP="0094472C">
      <w:pPr>
        <w:spacing w:line="600" w:lineRule="exact"/>
        <w:ind w:firstLineChars="200" w:firstLine="552"/>
        <w:rPr>
          <w:rFonts w:ascii="黑体" w:eastAsia="黑体" w:hAnsi="黑体"/>
          <w:color w:val="000000"/>
          <w:sz w:val="28"/>
          <w:szCs w:val="28"/>
          <w:lang w:val="zh-TW" w:eastAsia="zh-TW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二、参赛形式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  <w:lang w:val="zh-CN"/>
        </w:rPr>
      </w:pPr>
      <w:r w:rsidRPr="00EC3868">
        <w:rPr>
          <w:rFonts w:ascii="仿宋_GB2312" w:hAnsi="等线" w:hint="eastAsia"/>
          <w:color w:val="000000"/>
          <w:szCs w:val="32"/>
          <w:lang w:val="zh-TW" w:eastAsia="zh-TW"/>
        </w:rPr>
        <w:t>Micro:bit</w:t>
      </w:r>
      <w:r w:rsidRPr="00EC3868">
        <w:rPr>
          <w:rFonts w:ascii="仿宋_GB2312" w:hAnsi="仿宋" w:hint="eastAsia"/>
          <w:color w:val="000000"/>
          <w:szCs w:val="32"/>
          <w:lang w:val="zh-CN"/>
        </w:rPr>
        <w:t>智能设计</w:t>
      </w:r>
      <w:r>
        <w:rPr>
          <w:rFonts w:ascii="仿宋_GB2312" w:hAnsi="仿宋" w:hint="eastAsia"/>
          <w:color w:val="000000"/>
          <w:szCs w:val="32"/>
          <w:lang w:val="zh-CN"/>
        </w:rPr>
        <w:t>比赛以线上形式进行作品申报和评审。</w:t>
      </w:r>
    </w:p>
    <w:p w:rsidR="0094472C" w:rsidRDefault="0094472C" w:rsidP="0094472C">
      <w:pPr>
        <w:spacing w:line="600" w:lineRule="exact"/>
        <w:ind w:firstLineChars="200" w:firstLine="552"/>
        <w:rPr>
          <w:rFonts w:ascii="黑体" w:eastAsia="黑体" w:hAnsi="黑体"/>
          <w:color w:val="000000"/>
          <w:sz w:val="28"/>
          <w:szCs w:val="28"/>
          <w:lang w:val="zh-TW" w:eastAsia="zh-TW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三、组队方式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  <w:lang w:val="zh-CN"/>
        </w:rPr>
        <w:t>全省各市小学</w:t>
      </w:r>
      <w:r>
        <w:rPr>
          <w:rFonts w:ascii="仿宋_GB2312" w:hAnsi="仿宋" w:hint="eastAsia"/>
          <w:color w:val="000000"/>
          <w:szCs w:val="32"/>
          <w:lang w:val="zh-TW"/>
        </w:rPr>
        <w:t>（</w:t>
      </w:r>
      <w:r>
        <w:rPr>
          <w:rFonts w:ascii="仿宋_GB2312" w:hAnsi="仿宋" w:hint="eastAsia"/>
          <w:color w:val="000000"/>
          <w:szCs w:val="32"/>
          <w:lang w:val="zh-TW" w:eastAsia="zh-TW"/>
        </w:rPr>
        <w:t>4-6</w:t>
      </w:r>
      <w:r>
        <w:rPr>
          <w:rFonts w:ascii="仿宋_GB2312" w:hAnsi="仿宋" w:hint="eastAsia"/>
          <w:color w:val="000000"/>
          <w:szCs w:val="32"/>
          <w:lang w:val="zh-TW"/>
        </w:rPr>
        <w:t>年级）</w:t>
      </w:r>
      <w:r>
        <w:rPr>
          <w:rFonts w:ascii="仿宋_GB2312" w:hAnsi="仿宋" w:hint="eastAsia"/>
          <w:color w:val="000000"/>
          <w:szCs w:val="32"/>
          <w:lang w:val="zh-CN"/>
        </w:rPr>
        <w:t>、中学</w:t>
      </w:r>
      <w:r>
        <w:rPr>
          <w:rFonts w:ascii="仿宋_GB2312" w:hAnsi="仿宋" w:hint="eastAsia"/>
          <w:color w:val="000000"/>
          <w:szCs w:val="32"/>
          <w:lang w:val="zh-TW"/>
        </w:rPr>
        <w:t>在校学生均以自由组队方式参加，按照作品类别报名、创作并提交参赛作品。每组学生人数限定</w:t>
      </w:r>
      <w:r>
        <w:rPr>
          <w:rFonts w:ascii="仿宋_GB2312" w:hAnsi="仿宋" w:hint="eastAsia"/>
          <w:color w:val="000000"/>
          <w:szCs w:val="32"/>
          <w:lang w:val="zh-TW" w:eastAsia="zh-TW"/>
        </w:rPr>
        <w:t>2</w:t>
      </w:r>
      <w:r>
        <w:rPr>
          <w:rFonts w:ascii="仿宋_GB2312" w:hAnsi="仿宋" w:hint="eastAsia"/>
          <w:color w:val="000000"/>
          <w:szCs w:val="32"/>
          <w:lang w:val="zh-TW"/>
        </w:rPr>
        <w:t>人，不允许跨年级组别、跨学校组队，每名学生限报名参加一组，每组限报</w:t>
      </w:r>
      <w:r>
        <w:rPr>
          <w:rFonts w:ascii="仿宋_GB2312" w:hAnsi="仿宋" w:hint="eastAsia"/>
          <w:color w:val="000000"/>
          <w:szCs w:val="32"/>
          <w:lang w:val="zh-TW" w:eastAsia="zh-TW"/>
        </w:rPr>
        <w:t>1</w:t>
      </w:r>
      <w:r>
        <w:rPr>
          <w:rFonts w:ascii="仿宋_GB2312" w:hAnsi="仿宋" w:hint="eastAsia"/>
          <w:color w:val="000000"/>
          <w:szCs w:val="32"/>
          <w:lang w:val="zh-TW"/>
        </w:rPr>
        <w:t>项参赛作品，须且仅限配</w:t>
      </w:r>
      <w:r>
        <w:rPr>
          <w:rFonts w:ascii="仿宋_GB2312" w:hAnsi="仿宋" w:hint="eastAsia"/>
          <w:color w:val="000000"/>
          <w:szCs w:val="32"/>
        </w:rPr>
        <w:t>备1名指导教师。</w:t>
      </w:r>
    </w:p>
    <w:p w:rsidR="0094472C" w:rsidRDefault="0094472C" w:rsidP="0094472C">
      <w:pPr>
        <w:spacing w:line="600" w:lineRule="exact"/>
        <w:ind w:firstLineChars="200" w:firstLine="552"/>
        <w:rPr>
          <w:rFonts w:ascii="仿宋_GB2312" w:hAnsi="仿宋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四、作品类别</w:t>
      </w:r>
    </w:p>
    <w:p w:rsidR="0094472C" w:rsidRPr="00EC3868" w:rsidRDefault="0094472C" w:rsidP="0094472C">
      <w:pPr>
        <w:spacing w:line="600" w:lineRule="exact"/>
        <w:ind w:firstLineChars="200" w:firstLine="616"/>
        <w:rPr>
          <w:rFonts w:ascii="仿宋_GB2312" w:hAnsi="宋体" w:cs="宋体" w:hint="eastAsia"/>
          <w:color w:val="000000"/>
          <w:spacing w:val="-4"/>
          <w:szCs w:val="32"/>
        </w:rPr>
      </w:pPr>
      <w:r>
        <w:rPr>
          <w:rFonts w:ascii="仿宋_GB2312" w:hAnsi="宋体" w:cs="宋体" w:hint="eastAsia"/>
          <w:color w:val="000000"/>
          <w:spacing w:val="-4"/>
          <w:szCs w:val="32"/>
        </w:rPr>
        <w:t>参</w:t>
      </w:r>
      <w:r w:rsidRPr="00EC3868">
        <w:rPr>
          <w:rFonts w:ascii="仿宋_GB2312" w:hAnsi="宋体" w:cs="宋体" w:hint="eastAsia"/>
          <w:color w:val="000000"/>
          <w:spacing w:val="-4"/>
          <w:szCs w:val="32"/>
        </w:rPr>
        <w:t>赛作品的控制器须根据作品类别和功能需要，使用</w:t>
      </w:r>
      <w:r w:rsidRPr="00EC3868">
        <w:rPr>
          <w:rFonts w:ascii="仿宋_GB2312" w:hAnsi="等线" w:hint="eastAsia"/>
          <w:color w:val="000000"/>
          <w:spacing w:val="-4"/>
          <w:szCs w:val="32"/>
          <w:lang w:val="zh-TW" w:eastAsia="zh-TW"/>
        </w:rPr>
        <w:t>Micro:bit</w:t>
      </w:r>
      <w:r w:rsidRPr="00EC3868">
        <w:rPr>
          <w:rFonts w:ascii="仿宋_GB2312" w:hAnsi="宋体" w:cs="宋体" w:hint="eastAsia"/>
          <w:color w:val="000000"/>
          <w:spacing w:val="-4"/>
          <w:szCs w:val="32"/>
        </w:rPr>
        <w:t>开发板进行设计和创作。须按照以下三项类别进行申报：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 w:rsidRPr="00EC3868">
        <w:rPr>
          <w:rFonts w:ascii="仿宋_GB2312" w:hAnsi="宋体" w:cs="宋体" w:hint="eastAsia"/>
          <w:color w:val="000000"/>
          <w:szCs w:val="32"/>
        </w:rPr>
        <w:t>1.科学探索类：为探索科学知识、探究自然现象，用于开展和辅助科学实验或模拟科学现</w:t>
      </w:r>
      <w:r>
        <w:rPr>
          <w:rFonts w:ascii="仿宋_GB2312" w:hAnsi="宋体" w:cs="宋体" w:hint="eastAsia"/>
          <w:color w:val="000000"/>
          <w:szCs w:val="32"/>
        </w:rPr>
        <w:t>象、讲解科学原理，呈现科学知识的作品。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2.工程应用类：针对学习与生活中发现的问题和需求，以及对工业、农业、森林海洋、交通运输、公共服务等社会各行业的观察与思考，设计实现能够利用智能手段解决问题或改进现有解</w:t>
      </w:r>
      <w:r>
        <w:rPr>
          <w:rFonts w:ascii="仿宋_GB2312" w:hAnsi="宋体" w:cs="宋体" w:hint="eastAsia"/>
          <w:color w:val="000000"/>
          <w:szCs w:val="32"/>
        </w:rPr>
        <w:lastRenderedPageBreak/>
        <w:t>决方式的作品。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3.人文艺术类：运用声、光、触控效果、交互体验等智能技术，展现艺术思考、艺术体验或人文思想、历史文化、民族风采等内容的作品。</w:t>
      </w:r>
    </w:p>
    <w:p w:rsidR="0094472C" w:rsidRDefault="0094472C" w:rsidP="0094472C">
      <w:pPr>
        <w:spacing w:line="600" w:lineRule="exact"/>
        <w:ind w:firstLineChars="200" w:firstLine="552"/>
        <w:rPr>
          <w:rFonts w:ascii="黑体" w:eastAsia="黑体" w:hAnsi="黑体"/>
          <w:color w:val="000000"/>
          <w:sz w:val="28"/>
          <w:szCs w:val="28"/>
          <w:lang w:val="zh-TW" w:eastAsia="zh-TW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五、作品要求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1.思想性：主题清晰、思想明确，体现青少年自身的科学精神和创新意识。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2.科学性：方案设计合理、软硬件选择恰当，可扩展性强，程序思路清晰、算法简洁、结构严谨。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3.创新性：选题新颖，构思巧妙，设计独特，具有一定的原创性和创新性。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4.实用性：作品来源于社会生活中具体问题或对现有设备（技术）的针对性改良，具有一定的实用性和可操作性。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5.艺术性：作品设计符合工业设计标准，具备艺术欣赏性和表现力，符合时代审美。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6.表现性:作品演示视频中要求选手表达清楚，思路清晰，能够较好的展示作品。</w:t>
      </w:r>
    </w:p>
    <w:p w:rsidR="0094472C" w:rsidRDefault="0094472C" w:rsidP="0094472C">
      <w:pPr>
        <w:spacing w:line="600" w:lineRule="exact"/>
        <w:ind w:firstLineChars="200" w:firstLine="648"/>
        <w:rPr>
          <w:rFonts w:ascii="仿宋_GB2312" w:hAnsi="仿宋"/>
          <w:color w:val="000000"/>
          <w:spacing w:val="4"/>
          <w:szCs w:val="32"/>
        </w:rPr>
      </w:pPr>
      <w:r>
        <w:rPr>
          <w:rFonts w:ascii="仿宋_GB2312" w:hAnsi="仿宋" w:hint="eastAsia"/>
          <w:color w:val="000000"/>
          <w:spacing w:val="4"/>
          <w:szCs w:val="32"/>
        </w:rPr>
        <w:t>7.参赛作品必须为作者原创，无版权争议。若发现涉嫌抄袭或侵犯他人著作权的行为，一律取消申报和评奖资格，如涉及版权纠纷，由申报者承担责任。</w:t>
      </w:r>
    </w:p>
    <w:p w:rsidR="0094472C" w:rsidRDefault="0094472C" w:rsidP="0094472C">
      <w:pPr>
        <w:spacing w:line="600" w:lineRule="exact"/>
        <w:ind w:firstLineChars="200" w:firstLine="648"/>
        <w:rPr>
          <w:rFonts w:ascii="仿宋_GB2312" w:hAnsi="仿宋"/>
          <w:color w:val="000000"/>
          <w:spacing w:val="4"/>
          <w:szCs w:val="32"/>
        </w:rPr>
      </w:pPr>
      <w:r>
        <w:rPr>
          <w:rFonts w:ascii="仿宋_GB2312" w:hAnsi="仿宋" w:hint="eastAsia"/>
          <w:color w:val="000000"/>
          <w:spacing w:val="4"/>
          <w:szCs w:val="32"/>
        </w:rPr>
        <w:t>8.参赛作品的著作权归作者所有，使用权由作者与主办单</w:t>
      </w:r>
      <w:r>
        <w:rPr>
          <w:rFonts w:ascii="仿宋_GB2312" w:hAnsi="仿宋" w:hint="eastAsia"/>
          <w:color w:val="000000"/>
          <w:spacing w:val="4"/>
          <w:szCs w:val="32"/>
        </w:rPr>
        <w:lastRenderedPageBreak/>
        <w:t>位共享，主办单位有权出版、展示、宣传获奖作品。</w:t>
      </w:r>
    </w:p>
    <w:p w:rsidR="0094472C" w:rsidRDefault="0094472C" w:rsidP="0094472C">
      <w:pPr>
        <w:spacing w:line="600" w:lineRule="exact"/>
        <w:ind w:firstLineChars="200" w:firstLine="552"/>
        <w:rPr>
          <w:rFonts w:ascii="黑体" w:eastAsia="黑体" w:hAnsi="黑体"/>
          <w:color w:val="000000"/>
          <w:sz w:val="28"/>
          <w:szCs w:val="28"/>
          <w:lang w:val="zh-TW" w:eastAsia="zh-TW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TW"/>
        </w:rPr>
        <w:t>六、作品申报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 xml:space="preserve">1.作品说明文档。在线申报时填写相关作品说明，包括： 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>（1）创作灵感、设计思路。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>（2）团队</w:t>
      </w:r>
      <w:r w:rsidRPr="00EC3868">
        <w:rPr>
          <w:rFonts w:ascii="仿宋_GB2312" w:hAnsi="仿宋" w:cs="微软雅黑" w:hint="eastAsia"/>
          <w:color w:val="000000"/>
          <w:szCs w:val="32"/>
        </w:rPr>
        <w:t>成员介绍和工作分工说明。</w:t>
      </w:r>
    </w:p>
    <w:p w:rsidR="0094472C" w:rsidRPr="00EC3868" w:rsidRDefault="0094472C" w:rsidP="0094472C">
      <w:pPr>
        <w:spacing w:line="600" w:lineRule="exact"/>
        <w:ind w:firstLineChars="200" w:firstLine="616"/>
        <w:rPr>
          <w:rFonts w:ascii="仿宋_GB2312" w:hAnsi="仿宋" w:cs="微软雅黑" w:hint="eastAsia"/>
          <w:color w:val="000000"/>
          <w:spacing w:val="-4"/>
          <w:szCs w:val="32"/>
        </w:rPr>
      </w:pPr>
      <w:r w:rsidRPr="00EC3868">
        <w:rPr>
          <w:rFonts w:ascii="仿宋_GB2312" w:hAnsi="仿宋" w:cs="微软雅黑" w:hint="eastAsia"/>
          <w:color w:val="000000"/>
          <w:spacing w:val="-4"/>
          <w:szCs w:val="32"/>
        </w:rPr>
        <w:t>（3）硬件清单：包括硬件型号及成本，限定使用的型号以</w:t>
      </w:r>
      <w:r w:rsidRPr="00EC3868">
        <w:rPr>
          <w:rFonts w:ascii="仿宋_GB2312" w:hAnsi="等线" w:hint="eastAsia"/>
          <w:color w:val="000000"/>
          <w:spacing w:val="-4"/>
          <w:szCs w:val="32"/>
        </w:rPr>
        <w:t>Micro:bit作</w:t>
      </w:r>
      <w:r w:rsidRPr="00EC3868">
        <w:rPr>
          <w:rFonts w:ascii="仿宋_GB2312" w:hAnsi="仿宋" w:cs="微软雅黑" w:hint="eastAsia"/>
          <w:color w:val="000000"/>
          <w:spacing w:val="-4"/>
          <w:szCs w:val="32"/>
        </w:rPr>
        <w:t>为基础开发板，可使用扩展板对功能和引线进行扩展。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</w:rPr>
      </w:pPr>
      <w:r w:rsidRPr="00EC3868">
        <w:rPr>
          <w:rFonts w:ascii="仿宋_GB2312" w:hAnsi="仿宋" w:cs="微软雅黑" w:hint="eastAsia"/>
          <w:color w:val="000000"/>
          <w:szCs w:val="32"/>
        </w:rPr>
        <w:t>（4）至少5个步骤的作</w:t>
      </w:r>
      <w:r>
        <w:rPr>
          <w:rFonts w:ascii="仿宋_GB2312" w:hAnsi="仿宋" w:cs="微软雅黑" w:hint="eastAsia"/>
          <w:color w:val="000000"/>
          <w:szCs w:val="32"/>
        </w:rPr>
        <w:t>品制作过程，每个步骤包括至少一张图片和简要文字说明，可制作PPT文件。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 xml:space="preserve">（5）成品外观及功能介绍，并提供必要的使用说明。 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 xml:space="preserve">2.作品演示视频，在线申报时上传相关视频文件，包括： 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</w:rPr>
      </w:pPr>
      <w:r>
        <w:rPr>
          <w:rFonts w:ascii="仿宋_GB2312" w:hAnsi="仿宋" w:cs="微软雅黑" w:hint="eastAsia"/>
          <w:color w:val="000000"/>
          <w:szCs w:val="32"/>
        </w:rPr>
        <w:t>（1）</w:t>
      </w:r>
      <w:r w:rsidRPr="00EC3868">
        <w:rPr>
          <w:rFonts w:ascii="仿宋_GB2312" w:hAnsi="仿宋" w:cs="微软雅黑" w:hint="eastAsia"/>
          <w:color w:val="000000"/>
          <w:szCs w:val="32"/>
        </w:rPr>
        <w:t>设计思路、研究过程，对作品外观设计及作品功能进行充分演示。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</w:rPr>
      </w:pPr>
      <w:r w:rsidRPr="00EC3868">
        <w:rPr>
          <w:rFonts w:ascii="仿宋_GB2312" w:hAnsi="仿宋" w:cs="微软雅黑" w:hint="eastAsia"/>
          <w:color w:val="000000"/>
          <w:szCs w:val="32"/>
        </w:rPr>
        <w:t>（2）时间：2分钟以内。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等线" w:hint="eastAsia"/>
          <w:color w:val="000000"/>
          <w:szCs w:val="32"/>
        </w:rPr>
      </w:pPr>
      <w:r w:rsidRPr="00EC3868">
        <w:rPr>
          <w:rFonts w:ascii="仿宋_GB2312" w:hAnsi="仿宋" w:cs="微软雅黑" w:hint="eastAsia"/>
          <w:color w:val="000000"/>
          <w:szCs w:val="32"/>
        </w:rPr>
        <w:t>（3）格式：</w:t>
      </w:r>
      <w:r w:rsidRPr="00EC3868">
        <w:rPr>
          <w:rFonts w:ascii="仿宋_GB2312" w:hAnsi="等线" w:hint="eastAsia"/>
          <w:color w:val="000000"/>
          <w:szCs w:val="32"/>
        </w:rPr>
        <w:t>MP4。</w:t>
      </w:r>
    </w:p>
    <w:p w:rsidR="0094472C" w:rsidRPr="00EC3868" w:rsidRDefault="0094472C" w:rsidP="0094472C">
      <w:pPr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</w:rPr>
      </w:pPr>
      <w:r w:rsidRPr="00EC3868">
        <w:rPr>
          <w:rFonts w:ascii="仿宋_GB2312" w:hAnsi="仿宋" w:cs="微软雅黑" w:hint="eastAsia"/>
          <w:color w:val="000000"/>
          <w:szCs w:val="32"/>
        </w:rPr>
        <w:t>3.接线图，需要提</w:t>
      </w:r>
      <w:r w:rsidRPr="00EC3868">
        <w:rPr>
          <w:rFonts w:ascii="仿宋_GB2312" w:hAnsi="等线" w:hint="eastAsia"/>
          <w:color w:val="000000"/>
          <w:szCs w:val="32"/>
        </w:rPr>
        <w:t>交JPG或PNG格式</w:t>
      </w:r>
      <w:r w:rsidRPr="00EC3868">
        <w:rPr>
          <w:rFonts w:ascii="仿宋_GB2312" w:hAnsi="仿宋" w:cs="微软雅黑" w:hint="eastAsia"/>
          <w:color w:val="000000"/>
          <w:szCs w:val="32"/>
        </w:rPr>
        <w:t>的图片。</w:t>
      </w:r>
    </w:p>
    <w:p w:rsidR="0094472C" w:rsidRDefault="0094472C" w:rsidP="0094472C">
      <w:pPr>
        <w:spacing w:line="600" w:lineRule="exact"/>
        <w:ind w:firstLineChars="200" w:firstLine="632"/>
        <w:rPr>
          <w:rFonts w:ascii="仿宋_GB2312" w:hAnsi="仿宋" w:cs="微软雅黑" w:hint="eastAsia"/>
          <w:color w:val="000000"/>
          <w:szCs w:val="32"/>
        </w:rPr>
      </w:pPr>
      <w:r w:rsidRPr="00EC3868">
        <w:rPr>
          <w:rFonts w:ascii="仿宋_GB2312" w:hAnsi="仿宋" w:cs="微软雅黑" w:hint="eastAsia"/>
          <w:color w:val="000000"/>
          <w:szCs w:val="32"/>
        </w:rPr>
        <w:t>4.原创声明，包括参赛协议，同意大赛组</w:t>
      </w:r>
      <w:r>
        <w:rPr>
          <w:rFonts w:ascii="仿宋_GB2312" w:hAnsi="仿宋" w:cs="微软雅黑" w:hint="eastAsia"/>
          <w:color w:val="000000"/>
          <w:szCs w:val="32"/>
        </w:rPr>
        <w:t>委会对参赛作品进行公开展示。</w:t>
      </w:r>
    </w:p>
    <w:p w:rsidR="0094472C" w:rsidRDefault="0094472C" w:rsidP="0094472C">
      <w:pPr>
        <w:jc w:val="left"/>
        <w:rPr>
          <w:rFonts w:ascii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356235</wp:posOffset>
                </wp:positionV>
                <wp:extent cx="5715000" cy="0"/>
                <wp:effectExtent l="7620" t="12065" r="11430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2C32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8.05pt" to="4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" strokeweight=".5pt"/>
            </w:pict>
          </mc:Fallback>
        </mc:AlternateContent>
      </w:r>
    </w:p>
    <w:p w:rsidR="0094472C" w:rsidRDefault="0094472C" w:rsidP="0094472C">
      <w:pPr>
        <w:tabs>
          <w:tab w:val="left" w:pos="3600"/>
        </w:tabs>
        <w:spacing w:line="500" w:lineRule="atLeast"/>
        <w:rPr>
          <w:rFonts w:ascii="仿宋_GB2312" w:hint="eastAsia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365125</wp:posOffset>
                </wp:positionV>
                <wp:extent cx="57150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A942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8.75pt" to="444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" strokeweight=".5pt"/>
            </w:pict>
          </mc:Fallback>
        </mc:AlternateContent>
      </w:r>
      <w:r>
        <w:rPr>
          <w:sz w:val="28"/>
          <w:szCs w:val="28"/>
        </w:rPr>
        <w:t>山西省</w:t>
      </w:r>
      <w:r>
        <w:rPr>
          <w:rFonts w:hint="eastAsia"/>
          <w:sz w:val="28"/>
          <w:szCs w:val="28"/>
        </w:rPr>
        <w:t>科学技术协会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smartTag w:uri="urn:schemas-microsoft-com:office:smarttags" w:element="chsdate">
        <w:smartTagPr>
          <w:attr w:name="Year" w:val="2020"/>
          <w:attr w:name="Month" w:val="9"/>
          <w:attr w:name="Day" w:val="26"/>
          <w:attr w:name="IsLunarDate" w:val="False"/>
          <w:attr w:name="IsROCDate" w:val="False"/>
        </w:smartTagPr>
        <w:r>
          <w:rPr>
            <w:rFonts w:ascii="仿宋_GB2312" w:hAnsi="仿宋_GB2312" w:cs="仿宋_GB2312" w:hint="eastAsia"/>
            <w:sz w:val="28"/>
            <w:szCs w:val="28"/>
          </w:rPr>
          <w:t>2020年9月26日</w:t>
        </w:r>
      </w:smartTag>
      <w:r>
        <w:rPr>
          <w:rFonts w:ascii="仿宋_GB2312" w:hAnsi="仿宋_GB2312" w:cs="仿宋_GB2312" w:hint="eastAsia"/>
          <w:sz w:val="28"/>
          <w:szCs w:val="28"/>
        </w:rPr>
        <w:t>印发</w:t>
      </w:r>
    </w:p>
    <w:p w:rsidR="00FB40E1" w:rsidRPr="0094472C" w:rsidRDefault="00FB40E1">
      <w:bookmarkStart w:id="0" w:name="_GoBack"/>
      <w:bookmarkEnd w:id="0"/>
    </w:p>
    <w:sectPr w:rsidR="00FB40E1" w:rsidRPr="0094472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2C" w:rsidRDefault="0094472C" w:rsidP="0094472C">
      <w:r>
        <w:separator/>
      </w:r>
    </w:p>
  </w:endnote>
  <w:endnote w:type="continuationSeparator" w:id="0">
    <w:p w:rsidR="0094472C" w:rsidRDefault="0094472C" w:rsidP="009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77" w:rsidRDefault="0094472C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3F30B4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3F30B4">
      <w:rPr>
        <w:rFonts w:ascii="宋体" w:eastAsia="宋体" w:hAnsi="宋体"/>
        <w:noProof/>
        <w:sz w:val="28"/>
        <w:szCs w:val="28"/>
        <w:lang w:val="en-US" w:eastAsia="zh-CN"/>
      </w:rPr>
      <w:t xml:space="preserve"> 18 -</w:t>
    </w:r>
    <w:r>
      <w:rPr>
        <w:rFonts w:ascii="宋体" w:eastAsia="宋体" w:hAnsi="宋体"/>
        <w:sz w:val="28"/>
        <w:szCs w:val="28"/>
      </w:rPr>
      <w:fldChar w:fldCharType="end"/>
    </w:r>
  </w:p>
  <w:p w:rsidR="002B2377" w:rsidRDefault="00944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77" w:rsidRDefault="0094472C">
    <w:pPr>
      <w:pStyle w:val="a5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94472C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94472C">
      <w:rPr>
        <w:rFonts w:ascii="宋体" w:eastAsia="宋体" w:hAnsi="宋体"/>
        <w:noProof/>
        <w:sz w:val="28"/>
        <w:szCs w:val="28"/>
        <w:lang w:val="en-US" w:eastAsia="zh-CN"/>
      </w:rPr>
      <w:t xml:space="preserve"> 7 -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</w:p>
  <w:p w:rsidR="002B2377" w:rsidRDefault="00944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2C" w:rsidRDefault="0094472C" w:rsidP="0094472C">
      <w:r>
        <w:separator/>
      </w:r>
    </w:p>
  </w:footnote>
  <w:footnote w:type="continuationSeparator" w:id="0">
    <w:p w:rsidR="0094472C" w:rsidRDefault="0094472C" w:rsidP="0094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77" w:rsidRDefault="0094472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77" w:rsidRDefault="009447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D5"/>
    <w:rsid w:val="0094472C"/>
    <w:rsid w:val="00A672D5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695379AD-E2D4-4DE8-A47E-43DB5B8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2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44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sc.xiaoxiaotong.org/2018&#65289;&#25253;&#21517;&#21442;&#36187;&#12290;&#20316;&#21697;&#30003;&#25253;&#26102;&#38388;&#20026;8&#26376;10-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2020-10-10T01:11:00Z</dcterms:created>
  <dcterms:modified xsi:type="dcterms:W3CDTF">2020-10-10T01:11:00Z</dcterms:modified>
</cp:coreProperties>
</file>