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 w:rightChars="0"/>
        <w:jc w:val="both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2020年内蒙古自治区青少年机器人教练员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</w:rPr>
        <w:t>　网上</w:t>
      </w:r>
      <w:r>
        <w:rPr>
          <w:rFonts w:hint="eastAsia"/>
          <w:lang w:val="en-US" w:eastAsia="zh-CN"/>
        </w:rPr>
        <w:t>培训</w:t>
      </w:r>
      <w:r>
        <w:rPr>
          <w:rFonts w:hint="eastAsia"/>
        </w:rPr>
        <w:t>交流活动</w:t>
      </w:r>
      <w:r>
        <w:rPr>
          <w:rFonts w:hint="eastAsia"/>
          <w:lang w:eastAsia="zh-CN"/>
        </w:rPr>
        <w:t>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sz w:val="22"/>
          <w:szCs w:val="2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pStyle w:val="3"/>
        <w:bidi w:val="0"/>
        <w:rPr>
          <w:rStyle w:val="8"/>
          <w:rFonts w:hint="eastAsia"/>
          <w:lang w:val="en-US" w:eastAsia="zh-CN"/>
        </w:rPr>
      </w:pPr>
      <w:r>
        <w:rPr>
          <w:rStyle w:val="8"/>
          <w:rFonts w:hint="eastAsia"/>
          <w:lang w:val="en-US" w:eastAsia="zh-CN"/>
        </w:rPr>
        <w:t>一、报名</w:t>
      </w:r>
    </w:p>
    <w:p>
      <w:pPr>
        <w:bidi w:val="0"/>
        <w:ind w:firstLine="64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6月4日。</w:t>
      </w:r>
      <w:r>
        <w:rPr>
          <w:rFonts w:hint="eastAsia"/>
          <w:lang w:eastAsia="zh-CN"/>
        </w:rPr>
        <w:t>学员登录钉钉，</w:t>
      </w:r>
      <w:r>
        <w:rPr>
          <w:rFonts w:hint="eastAsia"/>
          <w:lang w:val="en-US" w:eastAsia="zh-CN"/>
        </w:rPr>
        <w:t>扫码</w:t>
      </w:r>
      <w:r>
        <w:rPr>
          <w:rFonts w:hint="eastAsia"/>
          <w:lang w:eastAsia="zh-CN"/>
        </w:rPr>
        <w:t>加入</w:t>
      </w:r>
      <w:r>
        <w:rPr>
          <w:rFonts w:hint="eastAsia"/>
          <w:lang w:val="en-US" w:eastAsia="zh-CN"/>
        </w:rPr>
        <w:t>2020内蒙古自治区青少年机器人教练员网上培训交流群，通过验证开始学习</w:t>
      </w:r>
      <w:r>
        <w:rPr>
          <w:rFonts w:hint="eastAsia"/>
          <w:lang w:eastAsia="zh-CN"/>
        </w:rPr>
        <w:t>。</w:t>
      </w:r>
    </w:p>
    <w:p>
      <w:pPr>
        <w:pStyle w:val="3"/>
        <w:bidi w:val="0"/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二、课程学习</w:t>
      </w:r>
    </w:p>
    <w:tbl>
      <w:tblPr>
        <w:tblStyle w:val="7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6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日期</w:t>
            </w:r>
          </w:p>
        </w:tc>
        <w:tc>
          <w:tcPr>
            <w:tcW w:w="6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课程安排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6月5日</w:t>
            </w:r>
          </w:p>
        </w:tc>
        <w:tc>
          <w:tcPr>
            <w:tcW w:w="6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第一课：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１．Scratch3.0软件下载安装以及界面介绍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２．马达的编程与应用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３．彩灯与触碰传感器的编程与应用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6月8日</w:t>
            </w:r>
          </w:p>
        </w:tc>
        <w:tc>
          <w:tcPr>
            <w:tcW w:w="6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课：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４．光电传感器的工作原理及使用方法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５．颜色传感器与超声波传感器的应用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6月10日</w:t>
            </w:r>
          </w:p>
        </w:tc>
        <w:tc>
          <w:tcPr>
            <w:tcW w:w="6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课：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６．摄像头识别二维码ID教学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７．摄像头模块中变量的应用及摇杆模块的使用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８．摄像头图像识别模块的应用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９．摄像头追踪程序教学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6月12日</w:t>
            </w:r>
          </w:p>
        </w:tc>
        <w:tc>
          <w:tcPr>
            <w:tcW w:w="6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课：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１０．Scratch图像显像课程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１１．Scratch绘图程序课程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１２．Scratch屏幕显示课程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8"/>
                <w:szCs w:val="28"/>
                <w:vertAlign w:val="baseline"/>
                <w:lang w:val="en-US" w:eastAsia="zh-CN"/>
              </w:rPr>
              <w:t>6月15日</w:t>
            </w:r>
          </w:p>
        </w:tc>
        <w:tc>
          <w:tcPr>
            <w:tcW w:w="6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课：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１３．用Scratch实现录放播放的功能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１４．用Scratch实现逻辑控制的功能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１５．用Scratch实现运算教学</w:t>
            </w:r>
          </w:p>
        </w:tc>
      </w:tr>
    </w:tbl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三、课程答疑、作业提交和反馈</w:t>
      </w:r>
    </w:p>
    <w:p>
      <w:pPr>
        <w:pStyle w:val="4"/>
        <w:bidi w:val="0"/>
        <w:rPr>
          <w:rFonts w:hint="eastAsia" w:ascii="仿宋" w:hAnsi="仿宋" w:eastAsia="仿宋" w:cs="仿宋"/>
          <w:szCs w:val="32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　　（一）课程答疑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学员可随时通过钉钉群与老师交流。</w:t>
      </w:r>
    </w:p>
    <w:p>
      <w:pPr>
        <w:pStyle w:val="4"/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Style w:val="9"/>
          <w:rFonts w:hint="eastAsia"/>
          <w:lang w:val="en-US" w:eastAsia="zh-CN"/>
        </w:rPr>
        <w:t>（二）课后作业提交与反馈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学员应在相应课程学习次日9：00前按要求提交课后作业，当天20:00前老师通过钉钉群反馈作业成绩。未按时提交作业的学员视为１次作业不合格。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（三）结业作业提交与反馈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学员应在6月17日9:00前提交结业作业，19日20:00前老师通过钉钉群反馈作业成绩。未按时提交作业的学员视为结业作业不合格。</w:t>
      </w: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21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21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23460"/>
    <w:rsid w:val="611234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0" w:firstLineChars="0"/>
      <w:jc w:val="left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link w:val="8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40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楷体_GB231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标题 2 Char"/>
    <w:link w:val="3"/>
    <w:uiPriority w:val="0"/>
    <w:rPr>
      <w:rFonts w:ascii="Arial" w:hAnsi="Arial" w:eastAsia="黑体"/>
    </w:rPr>
  </w:style>
  <w:style w:type="character" w:customStyle="1" w:styleId="9">
    <w:name w:val="标题 3 Char"/>
    <w:link w:val="4"/>
    <w:uiPriority w:val="0"/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2020-05-29T02:22:00Z</dcterms:created>
  <dc:creator>YY</dc:creator>
  <cp:lastModifiedBy>YY</cp:lastModifiedBy>
  <dcterms:modified xsi:type="dcterms:W3CDTF">2020-05-29T02:23:19Z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