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E1B" w:rsidRDefault="00987E1B" w:rsidP="00987E1B">
      <w:pPr>
        <w:spacing w:line="52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黑体" w:eastAsia="黑体" w:hAnsi="黑体" w:hint="eastAsia"/>
          <w:sz w:val="32"/>
          <w:szCs w:val="32"/>
        </w:rPr>
        <w:t>采购公告附件</w:t>
      </w:r>
      <w:r>
        <w:rPr>
          <w:rFonts w:ascii="黑体" w:eastAsia="黑体" w:hAnsi="黑体"/>
          <w:sz w:val="32"/>
          <w:szCs w:val="32"/>
        </w:rPr>
        <w:t>1</w:t>
      </w:r>
    </w:p>
    <w:p w:rsidR="00987E1B" w:rsidRDefault="00987E1B" w:rsidP="00987E1B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87E1B" w:rsidRDefault="00987E1B" w:rsidP="00987E1B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531864">
        <w:rPr>
          <w:rFonts w:ascii="方正小标宋简体" w:eastAsia="方正小标宋简体" w:hint="eastAsia"/>
          <w:sz w:val="44"/>
          <w:szCs w:val="44"/>
        </w:rPr>
        <w:t>第四届“一带一路”青少年创客营</w:t>
      </w:r>
    </w:p>
    <w:p w:rsidR="00987E1B" w:rsidRPr="00531864" w:rsidRDefault="00987E1B" w:rsidP="00987E1B">
      <w:pPr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531864">
        <w:rPr>
          <w:rFonts w:ascii="方正小标宋简体" w:eastAsia="方正小标宋简体" w:hint="eastAsia"/>
          <w:sz w:val="44"/>
          <w:szCs w:val="44"/>
        </w:rPr>
        <w:t>与教师研讨活动规则说明</w:t>
      </w:r>
    </w:p>
    <w:p w:rsidR="00987E1B" w:rsidRDefault="00987E1B" w:rsidP="00987E1B">
      <w:pPr>
        <w:spacing w:line="520" w:lineRule="exact"/>
        <w:rPr>
          <w:rFonts w:ascii="黑体" w:eastAsia="黑体" w:hAnsi="黑体"/>
          <w:sz w:val="32"/>
          <w:szCs w:val="32"/>
        </w:rPr>
      </w:pPr>
    </w:p>
    <w:p w:rsidR="00987E1B" w:rsidRDefault="00987E1B" w:rsidP="00987E1B">
      <w:pPr>
        <w:spacing w:line="52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、活动</w:t>
      </w:r>
      <w:r>
        <w:rPr>
          <w:rFonts w:ascii="黑体" w:eastAsia="黑体" w:hAnsi="黑体" w:hint="eastAsia"/>
          <w:sz w:val="32"/>
          <w:szCs w:val="32"/>
        </w:rPr>
        <w:t>介绍</w:t>
      </w:r>
    </w:p>
    <w:p w:rsidR="00987E1B" w:rsidRDefault="00987E1B" w:rsidP="00987E1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“一带一路”青少年创客营与教师研讨活动是由中国科协和</w:t>
      </w:r>
      <w:r>
        <w:rPr>
          <w:rFonts w:ascii="仿宋_GB2312" w:eastAsia="仿宋_GB2312"/>
          <w:sz w:val="32"/>
          <w:szCs w:val="32"/>
        </w:rPr>
        <w:t>科技部</w:t>
      </w:r>
      <w:r>
        <w:rPr>
          <w:rFonts w:ascii="仿宋_GB2312" w:eastAsia="仿宋_GB2312" w:hint="eastAsia"/>
          <w:sz w:val="32"/>
          <w:szCs w:val="32"/>
        </w:rPr>
        <w:t>共同主办、国际科学院组织科学教育项目、经济合作组织科学基金会、非洲科学院联盟提供支持的一项面向“一带一路”沿线等国家青少年和科技教师的科技教育交流活动。活动以科技教育为主线，以人文交流为根本，通过组织STEAM课程体验、科技教育论坛、教师工作坊等科技教育活动和文化参访体验活动，积极搭建中国与“一带一路”沿线国家科学传播和播种友谊的合作平台。自2017年起，每年约有来自亚洲、非洲、欧洲、美洲和大洋洲30余个国家和国际组织的200余名师生来华参加为期一周的活动。</w:t>
      </w:r>
    </w:p>
    <w:p w:rsidR="00987E1B" w:rsidRDefault="00987E1B" w:rsidP="00987E1B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，受新冠肺炎疫情影响，</w:t>
      </w:r>
      <w:r>
        <w:rPr>
          <w:rFonts w:ascii="仿宋_GB2312" w:eastAsia="仿宋_GB2312" w:hint="eastAsia"/>
          <w:sz w:val="32"/>
          <w:szCs w:val="32"/>
        </w:rPr>
        <w:t>第四届创客营</w:t>
      </w:r>
      <w:r>
        <w:rPr>
          <w:rFonts w:ascii="仿宋_GB2312" w:eastAsia="仿宋_GB2312"/>
          <w:sz w:val="32"/>
          <w:szCs w:val="32"/>
        </w:rPr>
        <w:t>拟</w:t>
      </w:r>
      <w:r>
        <w:rPr>
          <w:rFonts w:ascii="仿宋_GB2312" w:eastAsia="仿宋_GB2312" w:hint="eastAsia"/>
          <w:sz w:val="32"/>
          <w:szCs w:val="32"/>
        </w:rPr>
        <w:t>主要</w:t>
      </w:r>
      <w:r>
        <w:rPr>
          <w:rFonts w:ascii="仿宋_GB2312" w:eastAsia="仿宋_GB2312"/>
          <w:sz w:val="32"/>
          <w:szCs w:val="32"/>
        </w:rPr>
        <w:t>转为线上举办</w:t>
      </w:r>
      <w:r>
        <w:rPr>
          <w:rFonts w:ascii="仿宋_GB2312" w:eastAsia="仿宋_GB2312" w:hint="eastAsia"/>
          <w:sz w:val="32"/>
          <w:szCs w:val="32"/>
        </w:rPr>
        <w:t>。以下</w:t>
      </w:r>
      <w:r>
        <w:rPr>
          <w:rFonts w:ascii="仿宋_GB2312" w:eastAsia="仿宋_GB2312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与科教主题资源</w:t>
      </w:r>
      <w:r>
        <w:rPr>
          <w:rFonts w:ascii="仿宋_GB2312" w:eastAsia="仿宋_GB2312"/>
          <w:sz w:val="32"/>
          <w:szCs w:val="32"/>
        </w:rPr>
        <w:t>开发制作项目</w:t>
      </w:r>
      <w:r>
        <w:rPr>
          <w:rFonts w:ascii="仿宋_GB2312" w:eastAsia="仿宋_GB2312" w:hint="eastAsia"/>
          <w:sz w:val="32"/>
          <w:szCs w:val="32"/>
        </w:rPr>
        <w:t>相关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创客营</w:t>
      </w:r>
      <w:r>
        <w:rPr>
          <w:rFonts w:ascii="仿宋_GB2312" w:eastAsia="仿宋_GB2312"/>
          <w:sz w:val="32"/>
          <w:szCs w:val="32"/>
        </w:rPr>
        <w:t>活动规则。</w:t>
      </w:r>
    </w:p>
    <w:p w:rsidR="00987E1B" w:rsidRDefault="00987E1B" w:rsidP="00987E1B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、活动</w:t>
      </w:r>
      <w:r>
        <w:rPr>
          <w:rFonts w:ascii="黑体" w:eastAsia="黑体" w:hAnsi="黑体" w:hint="eastAsia"/>
          <w:sz w:val="32"/>
          <w:szCs w:val="32"/>
        </w:rPr>
        <w:t>参与</w:t>
      </w:r>
      <w:r>
        <w:rPr>
          <w:rFonts w:ascii="黑体" w:eastAsia="黑体" w:hAnsi="黑体"/>
          <w:sz w:val="32"/>
          <w:szCs w:val="32"/>
        </w:rPr>
        <w:t>规模及对象</w:t>
      </w:r>
    </w:p>
    <w:p w:rsidR="00987E1B" w:rsidRPr="00496637" w:rsidRDefault="00987E1B" w:rsidP="00987E1B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0" w:name="OLE_LINK6"/>
      <w:bookmarkStart w:id="1" w:name="OLE_LINK8"/>
      <w:r>
        <w:rPr>
          <w:rFonts w:ascii="仿宋_GB2312" w:eastAsia="仿宋_GB2312" w:hint="eastAsia"/>
          <w:sz w:val="32"/>
          <w:szCs w:val="32"/>
        </w:rPr>
        <w:t>来自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0余个</w:t>
      </w:r>
      <w:r>
        <w:rPr>
          <w:rFonts w:ascii="仿宋_GB2312" w:eastAsia="仿宋_GB2312"/>
          <w:sz w:val="32"/>
          <w:szCs w:val="32"/>
        </w:rPr>
        <w:t>国家</w:t>
      </w:r>
      <w:r>
        <w:rPr>
          <w:rFonts w:ascii="仿宋_GB2312" w:eastAsia="仿宋_GB2312" w:hint="eastAsia"/>
          <w:sz w:val="32"/>
          <w:szCs w:val="32"/>
        </w:rPr>
        <w:t>/地区的科学教师</w:t>
      </w:r>
      <w:r>
        <w:rPr>
          <w:rFonts w:ascii="仿宋_GB2312" w:eastAsia="仿宋_GB2312"/>
          <w:sz w:val="32"/>
          <w:szCs w:val="32"/>
        </w:rPr>
        <w:t>和初中生。</w:t>
      </w:r>
    </w:p>
    <w:bookmarkEnd w:id="0"/>
    <w:bookmarkEnd w:id="1"/>
    <w:p w:rsidR="00987E1B" w:rsidRDefault="00987E1B" w:rsidP="00987E1B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活动流程</w:t>
      </w:r>
    </w:p>
    <w:p w:rsidR="00987E1B" w:rsidRDefault="00987E1B" w:rsidP="00987E1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主要分为</w:t>
      </w:r>
      <w:r>
        <w:rPr>
          <w:rFonts w:ascii="仿宋_GB2312" w:eastAsia="仿宋_GB2312"/>
          <w:sz w:val="32"/>
          <w:szCs w:val="32"/>
        </w:rPr>
        <w:t>三个阶段：</w:t>
      </w:r>
    </w:p>
    <w:p w:rsidR="00987E1B" w:rsidRDefault="00987E1B" w:rsidP="00987E1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第一阶段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师生在线</w:t>
      </w:r>
      <w:r>
        <w:rPr>
          <w:rFonts w:ascii="仿宋_GB2312" w:eastAsia="仿宋_GB2312"/>
          <w:sz w:val="32"/>
          <w:szCs w:val="32"/>
        </w:rPr>
        <w:t>注册、组队</w:t>
      </w:r>
    </w:p>
    <w:p w:rsidR="00987E1B" w:rsidRDefault="00987E1B" w:rsidP="00987E1B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第二阶段</w:t>
      </w:r>
      <w:r>
        <w:rPr>
          <w:rFonts w:ascii="仿宋_GB2312" w:eastAsia="仿宋_GB2312"/>
          <w:sz w:val="32"/>
          <w:szCs w:val="32"/>
        </w:rPr>
        <w:t>：师生在线学习、完成</w:t>
      </w:r>
      <w:r>
        <w:rPr>
          <w:rFonts w:ascii="仿宋_GB2312" w:eastAsia="仿宋_GB2312" w:hint="eastAsia"/>
          <w:sz w:val="32"/>
          <w:szCs w:val="32"/>
        </w:rPr>
        <w:t>挑战任务并</w:t>
      </w:r>
      <w:r>
        <w:rPr>
          <w:rFonts w:ascii="仿宋_GB2312" w:eastAsia="仿宋_GB2312"/>
          <w:sz w:val="32"/>
          <w:szCs w:val="32"/>
        </w:rPr>
        <w:t>提交作品</w:t>
      </w:r>
      <w:r>
        <w:rPr>
          <w:rFonts w:ascii="仿宋_GB2312" w:eastAsia="仿宋_GB2312" w:hint="eastAsia"/>
          <w:sz w:val="32"/>
          <w:szCs w:val="32"/>
        </w:rPr>
        <w:t>（该阶段</w:t>
      </w:r>
      <w:r>
        <w:rPr>
          <w:rFonts w:ascii="仿宋_GB2312" w:eastAsia="仿宋_GB2312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30天，</w:t>
      </w:r>
      <w:r>
        <w:rPr>
          <w:rFonts w:ascii="仿宋_GB2312" w:eastAsia="仿宋_GB2312"/>
          <w:sz w:val="32"/>
          <w:szCs w:val="32"/>
        </w:rPr>
        <w:t>预计</w:t>
      </w:r>
      <w:r>
        <w:rPr>
          <w:rFonts w:ascii="仿宋_GB2312" w:eastAsia="仿宋_GB2312" w:hint="eastAsia"/>
          <w:sz w:val="32"/>
          <w:szCs w:val="32"/>
        </w:rPr>
        <w:t>于2020年9</w:t>
      </w:r>
      <w:r>
        <w:rPr>
          <w:rFonts w:ascii="仿宋_GB2312" w:eastAsia="仿宋_GB2312"/>
          <w:sz w:val="32"/>
          <w:szCs w:val="32"/>
        </w:rPr>
        <w:t>-10</w:t>
      </w:r>
      <w:r>
        <w:rPr>
          <w:rFonts w:ascii="仿宋_GB2312" w:eastAsia="仿宋_GB2312" w:hint="eastAsia"/>
          <w:sz w:val="32"/>
          <w:szCs w:val="32"/>
        </w:rPr>
        <w:t>月开展）</w:t>
      </w:r>
    </w:p>
    <w:p w:rsidR="00987E1B" w:rsidRDefault="00987E1B" w:rsidP="00987E1B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第三阶段</w:t>
      </w:r>
      <w:r>
        <w:rPr>
          <w:rFonts w:ascii="仿宋_GB2312" w:eastAsia="仿宋_GB2312"/>
          <w:sz w:val="32"/>
          <w:szCs w:val="32"/>
        </w:rPr>
        <w:t>：作品</w:t>
      </w:r>
      <w:r>
        <w:rPr>
          <w:rFonts w:ascii="仿宋_GB2312" w:eastAsia="仿宋_GB2312" w:hint="eastAsia"/>
          <w:sz w:val="32"/>
          <w:szCs w:val="32"/>
        </w:rPr>
        <w:t>评审</w:t>
      </w:r>
      <w:r>
        <w:rPr>
          <w:rFonts w:ascii="仿宋_GB2312" w:eastAsia="仿宋_GB2312"/>
          <w:sz w:val="32"/>
          <w:szCs w:val="32"/>
        </w:rPr>
        <w:t>与投票</w:t>
      </w:r>
    </w:p>
    <w:p w:rsidR="00987E1B" w:rsidRDefault="00987E1B" w:rsidP="00987E1B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、活动</w:t>
      </w:r>
      <w:r>
        <w:rPr>
          <w:rFonts w:ascii="黑体" w:eastAsia="黑体" w:hAnsi="黑体" w:hint="eastAsia"/>
          <w:sz w:val="32"/>
          <w:szCs w:val="32"/>
        </w:rPr>
        <w:t>规则</w:t>
      </w:r>
    </w:p>
    <w:p w:rsidR="00987E1B" w:rsidRDefault="00987E1B" w:rsidP="00987E1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通过</w:t>
      </w:r>
      <w:r>
        <w:rPr>
          <w:rFonts w:ascii="仿宋_GB2312" w:eastAsia="仿宋_GB2312"/>
          <w:sz w:val="32"/>
          <w:szCs w:val="32"/>
        </w:rPr>
        <w:t>师生线下自由组队、线上申报的方式参与活动；</w:t>
      </w:r>
    </w:p>
    <w:p w:rsidR="00987E1B" w:rsidRDefault="00987E1B" w:rsidP="00987E1B">
      <w:pPr>
        <w:numPr>
          <w:ilvl w:val="0"/>
          <w:numId w:val="1"/>
        </w:num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每个国家/地区不限制小组</w:t>
      </w:r>
      <w:r>
        <w:rPr>
          <w:rFonts w:ascii="仿宋_GB2312" w:eastAsia="仿宋_GB2312"/>
          <w:sz w:val="32"/>
          <w:szCs w:val="32"/>
        </w:rPr>
        <w:t>数量；</w:t>
      </w:r>
    </w:p>
    <w:p w:rsidR="00987E1B" w:rsidRDefault="00987E1B" w:rsidP="00987E1B">
      <w:pPr>
        <w:numPr>
          <w:ilvl w:val="0"/>
          <w:numId w:val="1"/>
        </w:num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每组1名</w:t>
      </w:r>
      <w:r>
        <w:rPr>
          <w:rFonts w:ascii="仿宋_GB2312" w:eastAsia="仿宋_GB2312"/>
          <w:sz w:val="32"/>
          <w:szCs w:val="32"/>
        </w:rPr>
        <w:t>老师，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-3</w:t>
      </w:r>
      <w:r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/>
          <w:sz w:val="32"/>
          <w:szCs w:val="32"/>
        </w:rPr>
        <w:t>学生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987E1B" w:rsidRDefault="00987E1B" w:rsidP="00987E1B">
      <w:pPr>
        <w:numPr>
          <w:ilvl w:val="0"/>
          <w:numId w:val="1"/>
        </w:num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每组仅能</w:t>
      </w:r>
      <w:r>
        <w:rPr>
          <w:rFonts w:ascii="仿宋_GB2312" w:eastAsia="仿宋_GB2312"/>
          <w:sz w:val="32"/>
          <w:szCs w:val="32"/>
        </w:rPr>
        <w:t>选择一项主题任务提交作品；</w:t>
      </w:r>
    </w:p>
    <w:p w:rsidR="00987E1B" w:rsidRDefault="00987E1B" w:rsidP="00987E1B">
      <w:pPr>
        <w:numPr>
          <w:ilvl w:val="0"/>
          <w:numId w:val="1"/>
        </w:num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每组学生</w:t>
      </w:r>
      <w:r>
        <w:rPr>
          <w:rFonts w:ascii="仿宋_GB2312" w:eastAsia="仿宋_GB2312"/>
          <w:sz w:val="32"/>
          <w:szCs w:val="32"/>
        </w:rPr>
        <w:t>在老师的指导下完成</w:t>
      </w:r>
      <w:r>
        <w:rPr>
          <w:rFonts w:ascii="仿宋_GB2312" w:eastAsia="仿宋_GB2312" w:hint="eastAsia"/>
          <w:sz w:val="32"/>
          <w:szCs w:val="32"/>
        </w:rPr>
        <w:t>挑战任务和</w:t>
      </w:r>
      <w:r>
        <w:rPr>
          <w:rFonts w:ascii="仿宋_GB2312" w:eastAsia="仿宋_GB2312"/>
          <w:sz w:val="32"/>
          <w:szCs w:val="32"/>
        </w:rPr>
        <w:t>作品后，以</w:t>
      </w:r>
      <w:r>
        <w:rPr>
          <w:rFonts w:ascii="仿宋_GB2312" w:eastAsia="仿宋_GB2312" w:hint="eastAsia"/>
          <w:sz w:val="32"/>
          <w:szCs w:val="32"/>
        </w:rPr>
        <w:t>小组</w:t>
      </w:r>
      <w:r>
        <w:rPr>
          <w:rFonts w:ascii="仿宋_GB2312" w:eastAsia="仿宋_GB2312"/>
          <w:sz w:val="32"/>
          <w:szCs w:val="32"/>
        </w:rPr>
        <w:t>为单位在线提交作品，</w:t>
      </w:r>
      <w:r>
        <w:rPr>
          <w:rFonts w:ascii="仿宋_GB2312" w:eastAsia="仿宋_GB2312" w:hint="eastAsia"/>
          <w:sz w:val="32"/>
          <w:szCs w:val="32"/>
        </w:rPr>
        <w:t>可</w:t>
      </w:r>
      <w:r>
        <w:rPr>
          <w:rFonts w:ascii="仿宋_GB2312" w:eastAsia="仿宋_GB2312"/>
          <w:sz w:val="32"/>
          <w:szCs w:val="32"/>
        </w:rPr>
        <w:t>包括：</w:t>
      </w:r>
    </w:p>
    <w:p w:rsidR="00987E1B" w:rsidRDefault="00987E1B" w:rsidP="00987E1B">
      <w:pPr>
        <w:numPr>
          <w:ilvl w:val="0"/>
          <w:numId w:val="2"/>
        </w:num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作品</w:t>
      </w:r>
      <w:r>
        <w:rPr>
          <w:rFonts w:ascii="仿宋_GB2312" w:eastAsia="仿宋_GB2312"/>
          <w:sz w:val="32"/>
          <w:szCs w:val="32"/>
        </w:rPr>
        <w:t>的实拍图或</w:t>
      </w:r>
      <w:r>
        <w:rPr>
          <w:rFonts w:ascii="仿宋_GB2312" w:eastAsia="仿宋_GB2312" w:hint="eastAsia"/>
          <w:sz w:val="32"/>
          <w:szCs w:val="32"/>
        </w:rPr>
        <w:t>视频</w:t>
      </w:r>
      <w:r>
        <w:rPr>
          <w:rFonts w:ascii="仿宋_GB2312" w:eastAsia="仿宋_GB2312"/>
          <w:sz w:val="32"/>
          <w:szCs w:val="32"/>
        </w:rPr>
        <w:t>；</w:t>
      </w:r>
    </w:p>
    <w:p w:rsidR="00987E1B" w:rsidRDefault="00987E1B" w:rsidP="00987E1B">
      <w:pPr>
        <w:numPr>
          <w:ilvl w:val="0"/>
          <w:numId w:val="2"/>
        </w:num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一份创作报告</w:t>
      </w:r>
      <w:r>
        <w:rPr>
          <w:rFonts w:ascii="仿宋_GB2312" w:eastAsia="仿宋_GB2312" w:hint="eastAsia"/>
          <w:sz w:val="32"/>
          <w:szCs w:val="32"/>
        </w:rPr>
        <w:t>（可包括摘要</w:t>
      </w:r>
      <w:r>
        <w:rPr>
          <w:rFonts w:ascii="仿宋_GB2312" w:eastAsia="仿宋_GB2312"/>
          <w:sz w:val="32"/>
          <w:szCs w:val="32"/>
        </w:rPr>
        <w:t>、创作背景</w:t>
      </w:r>
      <w:r>
        <w:rPr>
          <w:rFonts w:ascii="仿宋_GB2312" w:eastAsia="仿宋_GB2312" w:hint="eastAsia"/>
          <w:sz w:val="32"/>
          <w:szCs w:val="32"/>
        </w:rPr>
        <w:t>、设计思路</w:t>
      </w:r>
      <w:r>
        <w:rPr>
          <w:rFonts w:ascii="仿宋_GB2312" w:eastAsia="仿宋_GB2312"/>
          <w:sz w:val="32"/>
          <w:szCs w:val="32"/>
        </w:rPr>
        <w:t>、制作过程</w:t>
      </w:r>
      <w:r>
        <w:rPr>
          <w:rFonts w:ascii="仿宋_GB2312" w:eastAsia="仿宋_GB2312" w:hint="eastAsia"/>
          <w:sz w:val="32"/>
          <w:szCs w:val="32"/>
        </w:rPr>
        <w:t>与</w:t>
      </w:r>
      <w:r>
        <w:rPr>
          <w:rFonts w:ascii="仿宋_GB2312" w:eastAsia="仿宋_GB2312"/>
          <w:sz w:val="32"/>
          <w:szCs w:val="32"/>
        </w:rPr>
        <w:t>方法、运用的科学原理、在实际生活中的应用价值等</w:t>
      </w:r>
      <w:r>
        <w:rPr>
          <w:rFonts w:ascii="仿宋_GB2312" w:eastAsia="仿宋_GB2312" w:hint="eastAsia"/>
          <w:sz w:val="32"/>
          <w:szCs w:val="32"/>
        </w:rPr>
        <w:t>）；</w:t>
      </w:r>
    </w:p>
    <w:p w:rsidR="00987E1B" w:rsidRPr="00EA3707" w:rsidRDefault="00987E1B" w:rsidP="00987E1B">
      <w:pPr>
        <w:numPr>
          <w:ilvl w:val="0"/>
          <w:numId w:val="2"/>
        </w:numPr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制作过程</w:t>
      </w:r>
      <w:r>
        <w:rPr>
          <w:rFonts w:ascii="仿宋_GB2312" w:eastAsia="仿宋_GB2312"/>
          <w:sz w:val="32"/>
          <w:szCs w:val="32"/>
        </w:rPr>
        <w:t>视频</w:t>
      </w:r>
      <w:r>
        <w:rPr>
          <w:rFonts w:ascii="仿宋_GB2312" w:eastAsia="仿宋_GB2312" w:hint="eastAsia"/>
          <w:sz w:val="32"/>
          <w:szCs w:val="32"/>
        </w:rPr>
        <w:t>等。</w:t>
      </w:r>
    </w:p>
    <w:p w:rsidR="000D1FF3" w:rsidRDefault="000D1FF3" w:rsidP="00987E1B">
      <w:bookmarkStart w:id="2" w:name="_GoBack"/>
      <w:bookmarkEnd w:id="2"/>
    </w:p>
    <w:sectPr w:rsidR="000D1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D42CB"/>
    <w:multiLevelType w:val="hybridMultilevel"/>
    <w:tmpl w:val="1BD87972"/>
    <w:lvl w:ilvl="0" w:tplc="3E6E6488">
      <w:start w:val="1"/>
      <w:numFmt w:val="decimal"/>
      <w:lvlText w:val="%1）"/>
      <w:lvlJc w:val="left"/>
      <w:pPr>
        <w:ind w:left="17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45" w:hanging="420"/>
      </w:pPr>
    </w:lvl>
    <w:lvl w:ilvl="2" w:tplc="0409001B" w:tentative="1">
      <w:start w:val="1"/>
      <w:numFmt w:val="lowerRoman"/>
      <w:lvlText w:val="%3."/>
      <w:lvlJc w:val="righ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9" w:tentative="1">
      <w:start w:val="1"/>
      <w:numFmt w:val="lowerLetter"/>
      <w:lvlText w:val="%5)"/>
      <w:lvlJc w:val="left"/>
      <w:pPr>
        <w:ind w:left="3105" w:hanging="420"/>
      </w:pPr>
    </w:lvl>
    <w:lvl w:ilvl="5" w:tplc="0409001B" w:tentative="1">
      <w:start w:val="1"/>
      <w:numFmt w:val="lowerRoman"/>
      <w:lvlText w:val="%6."/>
      <w:lvlJc w:val="righ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9" w:tentative="1">
      <w:start w:val="1"/>
      <w:numFmt w:val="lowerLetter"/>
      <w:lvlText w:val="%8)"/>
      <w:lvlJc w:val="left"/>
      <w:pPr>
        <w:ind w:left="4365" w:hanging="420"/>
      </w:pPr>
    </w:lvl>
    <w:lvl w:ilvl="8" w:tplc="0409001B" w:tentative="1">
      <w:start w:val="1"/>
      <w:numFmt w:val="lowerRoman"/>
      <w:lvlText w:val="%9."/>
      <w:lvlJc w:val="right"/>
      <w:pPr>
        <w:ind w:left="4785" w:hanging="420"/>
      </w:pPr>
    </w:lvl>
  </w:abstractNum>
  <w:abstractNum w:abstractNumId="1" w15:restartNumberingAfterBreak="0">
    <w:nsid w:val="742C11AF"/>
    <w:multiLevelType w:val="hybridMultilevel"/>
    <w:tmpl w:val="55D4FAC2"/>
    <w:lvl w:ilvl="0" w:tplc="0FEC53C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1B"/>
    <w:rsid w:val="000D1FF3"/>
    <w:rsid w:val="0098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39824"/>
  <w15:chartTrackingRefBased/>
  <w15:docId w15:val="{F46FA381-CA17-4237-93A4-BADCBF46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E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ying</dc:creator>
  <cp:keywords/>
  <dc:description/>
  <cp:lastModifiedBy>xu ying</cp:lastModifiedBy>
  <cp:revision>1</cp:revision>
  <dcterms:created xsi:type="dcterms:W3CDTF">2020-06-15T02:11:00Z</dcterms:created>
  <dcterms:modified xsi:type="dcterms:W3CDTF">2020-06-15T02:11:00Z</dcterms:modified>
</cp:coreProperties>
</file>