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C2" w:rsidRPr="003F3F54" w:rsidRDefault="00FA53C2" w:rsidP="00FA53C2">
      <w:pPr>
        <w:widowControl/>
        <w:spacing w:line="520" w:lineRule="exact"/>
        <w:contextualSpacing/>
        <w:rPr>
          <w:rFonts w:ascii="仿宋" w:eastAsia="仿宋" w:hAnsi="仿宋" w:cs="Courier" w:hint="eastAsia"/>
          <w:color w:val="000000"/>
          <w:kern w:val="0"/>
          <w:sz w:val="30"/>
          <w:szCs w:val="30"/>
          <w:u w:color="000000"/>
        </w:rPr>
      </w:pPr>
      <w:r w:rsidRPr="003F3F54">
        <w:rPr>
          <w:rFonts w:ascii="仿宋" w:eastAsia="仿宋" w:hAnsi="仿宋" w:cs="Arial Unicode MS" w:hint="eastAsia"/>
          <w:bCs/>
          <w:color w:val="000000"/>
          <w:kern w:val="0"/>
          <w:sz w:val="30"/>
          <w:szCs w:val="30"/>
          <w:u w:color="000000"/>
          <w:lang w:val="zh-TW" w:eastAsia="zh-TW"/>
        </w:rPr>
        <w:t>附件</w:t>
      </w:r>
    </w:p>
    <w:p w:rsidR="00FA53C2" w:rsidRPr="0006250F" w:rsidRDefault="00FA53C2" w:rsidP="00FA53C2">
      <w:pPr>
        <w:spacing w:line="520" w:lineRule="exact"/>
        <w:jc w:val="center"/>
        <w:rPr>
          <w:rFonts w:ascii="宋体" w:eastAsia="PMingLiU" w:hAnsi="宋体" w:cs="宋体"/>
          <w:color w:val="000000"/>
          <w:sz w:val="36"/>
          <w:szCs w:val="36"/>
          <w:u w:color="000000"/>
          <w:lang w:val="zh-TW" w:eastAsia="zh-TW"/>
        </w:rPr>
      </w:pPr>
    </w:p>
    <w:p w:rsidR="00FA53C2" w:rsidRDefault="00FA53C2" w:rsidP="00FA53C2">
      <w:pPr>
        <w:spacing w:line="520" w:lineRule="exact"/>
        <w:jc w:val="center"/>
        <w:rPr>
          <w:rFonts w:ascii="黑体" w:eastAsia="黑体" w:hAnsi="黑体" w:cs="宋体" w:hint="eastAsia"/>
          <w:color w:val="000000"/>
          <w:sz w:val="36"/>
          <w:szCs w:val="36"/>
          <w:u w:color="000000"/>
          <w:lang w:val="zh-TW"/>
        </w:rPr>
      </w:pPr>
      <w:r w:rsidRPr="003F3F54">
        <w:rPr>
          <w:rFonts w:ascii="黑体" w:eastAsia="黑体" w:hAnsi="黑体" w:cs="宋体" w:hint="eastAsia"/>
          <w:color w:val="000000"/>
          <w:sz w:val="36"/>
          <w:szCs w:val="36"/>
          <w:u w:color="000000"/>
          <w:lang w:val="zh-TW" w:eastAsia="zh-TW"/>
        </w:rPr>
        <w:t>全国科</w:t>
      </w:r>
      <w:r w:rsidRPr="003F3F54">
        <w:rPr>
          <w:rFonts w:ascii="黑体" w:eastAsia="黑体" w:hAnsi="黑体" w:cs="宋体" w:hint="eastAsia"/>
          <w:color w:val="000000"/>
          <w:sz w:val="36"/>
          <w:szCs w:val="36"/>
          <w:u w:color="000000"/>
          <w:lang w:val="zh-TW"/>
        </w:rPr>
        <w:t>学</w:t>
      </w:r>
      <w:r w:rsidRPr="003F3F54">
        <w:rPr>
          <w:rFonts w:ascii="黑体" w:eastAsia="黑体" w:hAnsi="黑体" w:cs="宋体" w:hint="eastAsia"/>
          <w:color w:val="000000"/>
          <w:sz w:val="36"/>
          <w:szCs w:val="36"/>
          <w:u w:color="000000"/>
          <w:lang w:val="zh-TW" w:eastAsia="zh-TW"/>
        </w:rPr>
        <w:t>表演</w:t>
      </w:r>
      <w:r w:rsidRPr="003F3F54">
        <w:rPr>
          <w:rFonts w:ascii="黑体" w:eastAsia="黑体" w:hAnsi="黑体" w:cs="宋体" w:hint="eastAsia"/>
          <w:color w:val="000000"/>
          <w:sz w:val="36"/>
          <w:szCs w:val="36"/>
          <w:u w:color="000000"/>
          <w:lang w:val="zh-TW"/>
        </w:rPr>
        <w:t>创</w:t>
      </w:r>
      <w:r w:rsidRPr="003F3F54">
        <w:rPr>
          <w:rFonts w:ascii="黑体" w:eastAsia="黑体" w:hAnsi="黑体" w:cs="宋体"/>
          <w:color w:val="000000"/>
          <w:sz w:val="36"/>
          <w:szCs w:val="36"/>
          <w:u w:color="000000"/>
          <w:lang w:val="zh-TW"/>
        </w:rPr>
        <w:t>作</w:t>
      </w:r>
      <w:r w:rsidRPr="003F3F54">
        <w:rPr>
          <w:rFonts w:ascii="黑体" w:eastAsia="黑体" w:hAnsi="黑体" w:cs="宋体" w:hint="eastAsia"/>
          <w:color w:val="000000"/>
          <w:sz w:val="36"/>
          <w:szCs w:val="36"/>
          <w:u w:color="000000"/>
          <w:lang w:val="zh-TW" w:eastAsia="zh-TW"/>
        </w:rPr>
        <w:t>培训</w:t>
      </w:r>
      <w:r w:rsidRPr="003F3F54">
        <w:rPr>
          <w:rFonts w:ascii="黑体" w:eastAsia="黑体" w:hAnsi="黑体" w:cs="宋体" w:hint="eastAsia"/>
          <w:color w:val="000000"/>
          <w:sz w:val="36"/>
          <w:szCs w:val="36"/>
          <w:u w:color="000000"/>
          <w:lang w:val="zh-TW"/>
        </w:rPr>
        <w:t>日</w:t>
      </w:r>
      <w:r w:rsidRPr="003F3F54">
        <w:rPr>
          <w:rFonts w:ascii="黑体" w:eastAsia="黑体" w:hAnsi="黑体" w:cs="宋体"/>
          <w:color w:val="000000"/>
          <w:sz w:val="36"/>
          <w:szCs w:val="36"/>
          <w:u w:color="000000"/>
          <w:lang w:val="zh-TW"/>
        </w:rPr>
        <w:t>程</w:t>
      </w:r>
      <w:r w:rsidRPr="003F3F54">
        <w:rPr>
          <w:rFonts w:ascii="黑体" w:eastAsia="黑体" w:hAnsi="黑体" w:cs="宋体" w:hint="eastAsia"/>
          <w:color w:val="000000"/>
          <w:sz w:val="36"/>
          <w:szCs w:val="36"/>
          <w:u w:color="000000"/>
          <w:lang w:val="zh-TW" w:eastAsia="zh-TW"/>
        </w:rPr>
        <w:t>安排</w:t>
      </w:r>
    </w:p>
    <w:p w:rsidR="00FA53C2" w:rsidRPr="000F635F" w:rsidRDefault="00FA53C2" w:rsidP="00FA53C2">
      <w:pPr>
        <w:spacing w:line="520" w:lineRule="exact"/>
        <w:jc w:val="center"/>
        <w:rPr>
          <w:rFonts w:ascii="宋体" w:hAnsi="宋体" w:cs="宋体"/>
          <w:color w:val="000000"/>
          <w:sz w:val="36"/>
          <w:szCs w:val="36"/>
          <w:u w:color="000000"/>
          <w:lang w:val="zh-TW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839"/>
        <w:gridCol w:w="3545"/>
        <w:gridCol w:w="128"/>
        <w:gridCol w:w="3418"/>
      </w:tblGrid>
      <w:tr w:rsidR="00FA53C2" w:rsidRPr="0006250F" w:rsidTr="003A5383">
        <w:trPr>
          <w:jc w:val="center"/>
        </w:trPr>
        <w:tc>
          <w:tcPr>
            <w:tcW w:w="817" w:type="dxa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06250F">
              <w:rPr>
                <w:rFonts w:ascii="宋体" w:hAnsi="宋体" w:cs="宋体" w:hint="eastAsia"/>
                <w:b/>
                <w:color w:val="000000"/>
                <w:sz w:val="24"/>
                <w:szCs w:val="24"/>
                <w:u w:color="000000"/>
                <w:lang w:val="zh-TW" w:eastAsia="zh-TW"/>
              </w:rPr>
              <w:t>日期</w:t>
            </w:r>
          </w:p>
        </w:tc>
        <w:tc>
          <w:tcPr>
            <w:tcW w:w="1839" w:type="dxa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06250F">
              <w:rPr>
                <w:rFonts w:ascii="宋体" w:hAnsi="宋体" w:cs="宋体" w:hint="eastAsia"/>
                <w:b/>
                <w:color w:val="000000"/>
                <w:sz w:val="24"/>
                <w:szCs w:val="24"/>
                <w:u w:color="000000"/>
                <w:lang w:val="zh-TW" w:eastAsia="zh-TW"/>
              </w:rPr>
              <w:t>时间</w:t>
            </w:r>
          </w:p>
        </w:tc>
        <w:tc>
          <w:tcPr>
            <w:tcW w:w="3673" w:type="dxa"/>
            <w:gridSpan w:val="2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06250F">
              <w:rPr>
                <w:rFonts w:ascii="宋体" w:hAnsi="宋体" w:cs="宋体" w:hint="eastAsia"/>
                <w:b/>
                <w:color w:val="000000"/>
                <w:sz w:val="24"/>
                <w:szCs w:val="24"/>
                <w:u w:color="000000"/>
                <w:lang w:val="zh-TW" w:eastAsia="zh-TW"/>
              </w:rPr>
              <w:t>培训内容</w:t>
            </w:r>
          </w:p>
        </w:tc>
        <w:tc>
          <w:tcPr>
            <w:tcW w:w="3418" w:type="dxa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06250F">
              <w:rPr>
                <w:rFonts w:ascii="宋体" w:hAnsi="宋体" w:cs="宋体" w:hint="eastAsia"/>
                <w:b/>
                <w:color w:val="000000"/>
                <w:sz w:val="24"/>
                <w:szCs w:val="24"/>
                <w:u w:color="000000"/>
                <w:lang w:val="zh-TW" w:eastAsia="zh-TW"/>
              </w:rPr>
              <w:t>报告人</w:t>
            </w:r>
          </w:p>
        </w:tc>
      </w:tr>
      <w:tr w:rsidR="00FA53C2" w:rsidRPr="0006250F" w:rsidTr="003A5383">
        <w:trPr>
          <w:jc w:val="center"/>
        </w:trPr>
        <w:tc>
          <w:tcPr>
            <w:tcW w:w="817" w:type="dxa"/>
            <w:vMerge w:val="restart"/>
            <w:vAlign w:val="center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16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日（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</w:rPr>
              <w:t>三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）</w:t>
            </w:r>
          </w:p>
        </w:tc>
        <w:tc>
          <w:tcPr>
            <w:tcW w:w="1839" w:type="dxa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12点之后</w:t>
            </w:r>
          </w:p>
        </w:tc>
        <w:tc>
          <w:tcPr>
            <w:tcW w:w="7091" w:type="dxa"/>
            <w:gridSpan w:val="3"/>
          </w:tcPr>
          <w:p w:rsidR="00FA53C2" w:rsidRPr="0006250F" w:rsidRDefault="00FA53C2" w:rsidP="003A5383">
            <w:pPr>
              <w:spacing w:line="520" w:lineRule="exact"/>
              <w:jc w:val="left"/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报到</w:t>
            </w:r>
          </w:p>
        </w:tc>
      </w:tr>
      <w:tr w:rsidR="00FA53C2" w:rsidRPr="0006250F" w:rsidTr="003A5383">
        <w:trPr>
          <w:jc w:val="center"/>
        </w:trPr>
        <w:tc>
          <w:tcPr>
            <w:tcW w:w="817" w:type="dxa"/>
            <w:vMerge/>
            <w:vAlign w:val="center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839" w:type="dxa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u w:color="000000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</w:rPr>
              <w:t>15：00-17:30</w:t>
            </w:r>
          </w:p>
        </w:tc>
        <w:tc>
          <w:tcPr>
            <w:tcW w:w="3673" w:type="dxa"/>
            <w:gridSpan w:val="2"/>
          </w:tcPr>
          <w:p w:rsidR="00FA53C2" w:rsidRPr="0006250F" w:rsidRDefault="00FA53C2" w:rsidP="003A5383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u w:color="000000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</w:rPr>
              <w:t>破冰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</w:rPr>
              <w:t>活动</w:t>
            </w:r>
          </w:p>
        </w:tc>
        <w:tc>
          <w:tcPr>
            <w:tcW w:w="3418" w:type="dxa"/>
          </w:tcPr>
          <w:p w:rsidR="00FA53C2" w:rsidRPr="0006250F" w:rsidRDefault="00FA53C2" w:rsidP="003A5383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u w:color="000000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</w:rPr>
              <w:t>培训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</w:rPr>
              <w:t>分组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</w:rPr>
              <w:t>、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</w:rPr>
              <w:t>互动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</w:rPr>
              <w:t>交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</w:rPr>
              <w:t>流</w:t>
            </w:r>
          </w:p>
        </w:tc>
      </w:tr>
      <w:tr w:rsidR="00FA53C2" w:rsidRPr="0006250F" w:rsidTr="003A5383">
        <w:trPr>
          <w:jc w:val="center"/>
        </w:trPr>
        <w:tc>
          <w:tcPr>
            <w:tcW w:w="817" w:type="dxa"/>
            <w:vMerge/>
            <w:vAlign w:val="center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839" w:type="dxa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19：00</w:t>
            </w:r>
            <w:r w:rsidRPr="0006250F"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-21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：00</w:t>
            </w:r>
          </w:p>
        </w:tc>
        <w:tc>
          <w:tcPr>
            <w:tcW w:w="3673" w:type="dxa"/>
            <w:gridSpan w:val="2"/>
          </w:tcPr>
          <w:p w:rsidR="00FA53C2" w:rsidRPr="0006250F" w:rsidRDefault="00FA53C2" w:rsidP="003A5383">
            <w:pPr>
              <w:spacing w:line="520" w:lineRule="exact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  <w:u w:color="000000"/>
                <w:lang w:val="zh-TW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</w:rPr>
              <w:t>第三届全国科学表演大赛优秀案例示范讲解</w:t>
            </w:r>
          </w:p>
        </w:tc>
        <w:tc>
          <w:tcPr>
            <w:tcW w:w="3418" w:type="dxa"/>
          </w:tcPr>
          <w:p w:rsidR="00FA53C2" w:rsidRPr="0006250F" w:rsidRDefault="00FA53C2" w:rsidP="003A5383">
            <w:pPr>
              <w:spacing w:line="520" w:lineRule="exact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  <w:u w:color="000000"/>
                <w:lang w:val="zh-TW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</w:rPr>
              <w:t>科学</w:t>
            </w:r>
            <w:proofErr w:type="gramStart"/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</w:rPr>
              <w:t>同盟网主任</w:t>
            </w:r>
            <w:proofErr w:type="gramEnd"/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</w:rPr>
              <w:t>耿捷</w:t>
            </w:r>
          </w:p>
        </w:tc>
      </w:tr>
      <w:tr w:rsidR="00FA53C2" w:rsidRPr="0006250F" w:rsidTr="003A5383">
        <w:trPr>
          <w:jc w:val="center"/>
        </w:trPr>
        <w:tc>
          <w:tcPr>
            <w:tcW w:w="817" w:type="dxa"/>
            <w:vMerge w:val="restart"/>
            <w:vAlign w:val="center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17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日（四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）</w:t>
            </w:r>
          </w:p>
        </w:tc>
        <w:tc>
          <w:tcPr>
            <w:tcW w:w="1839" w:type="dxa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06250F"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0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8：30-</w:t>
            </w:r>
            <w:r w:rsidRPr="0006250F"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08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：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4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0</w:t>
            </w:r>
          </w:p>
        </w:tc>
        <w:tc>
          <w:tcPr>
            <w:tcW w:w="3673" w:type="dxa"/>
            <w:gridSpan w:val="2"/>
          </w:tcPr>
          <w:p w:rsidR="00FA53C2" w:rsidRPr="0006250F" w:rsidRDefault="00FA53C2" w:rsidP="003A5383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开班仪式</w:t>
            </w:r>
          </w:p>
        </w:tc>
        <w:tc>
          <w:tcPr>
            <w:tcW w:w="3418" w:type="dxa"/>
          </w:tcPr>
          <w:p w:rsidR="00FA53C2" w:rsidRPr="0006250F" w:rsidRDefault="00FA53C2" w:rsidP="003A5383">
            <w:pPr>
              <w:spacing w:line="520" w:lineRule="exact"/>
              <w:jc w:val="left"/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中国青少年科技辅导员协会领导致辞</w:t>
            </w:r>
          </w:p>
        </w:tc>
      </w:tr>
      <w:tr w:rsidR="00FA53C2" w:rsidRPr="0006250F" w:rsidTr="003A5383">
        <w:trPr>
          <w:jc w:val="center"/>
        </w:trPr>
        <w:tc>
          <w:tcPr>
            <w:tcW w:w="817" w:type="dxa"/>
            <w:vMerge/>
            <w:vAlign w:val="center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839" w:type="dxa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06250F"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0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9：00-1</w:t>
            </w:r>
            <w:r w:rsidRPr="0006250F"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2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：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0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0</w:t>
            </w:r>
          </w:p>
        </w:tc>
        <w:tc>
          <w:tcPr>
            <w:tcW w:w="3673" w:type="dxa"/>
            <w:gridSpan w:val="2"/>
          </w:tcPr>
          <w:p w:rsidR="00FA53C2" w:rsidRPr="0006250F" w:rsidRDefault="00FA53C2" w:rsidP="003A5383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国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际科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学表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演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发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展趋势介绍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及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科学表演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的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创作</w:t>
            </w:r>
          </w:p>
        </w:tc>
        <w:tc>
          <w:tcPr>
            <w:tcW w:w="3418" w:type="dxa"/>
          </w:tcPr>
          <w:p w:rsidR="00FA53C2" w:rsidRPr="0006250F" w:rsidRDefault="00FA53C2" w:rsidP="003A5383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华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东师范大学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学科科学研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究中心</w:t>
            </w:r>
          </w:p>
        </w:tc>
      </w:tr>
      <w:tr w:rsidR="00FA53C2" w:rsidRPr="0006250F" w:rsidTr="003A5383">
        <w:trPr>
          <w:jc w:val="center"/>
        </w:trPr>
        <w:tc>
          <w:tcPr>
            <w:tcW w:w="817" w:type="dxa"/>
            <w:vMerge/>
            <w:vAlign w:val="center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839" w:type="dxa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06250F"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13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：30</w:t>
            </w:r>
            <w:r w:rsidRPr="0006250F"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-1</w:t>
            </w:r>
            <w:r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6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3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0</w:t>
            </w:r>
          </w:p>
        </w:tc>
        <w:tc>
          <w:tcPr>
            <w:tcW w:w="3673" w:type="dxa"/>
            <w:gridSpan w:val="2"/>
          </w:tcPr>
          <w:p w:rsidR="00FA53C2" w:rsidRPr="0006250F" w:rsidRDefault="00FA53C2" w:rsidP="003A5383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大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赛年度主题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——气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候变化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解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析</w:t>
            </w:r>
          </w:p>
        </w:tc>
        <w:tc>
          <w:tcPr>
            <w:tcW w:w="3418" w:type="dxa"/>
          </w:tcPr>
          <w:p w:rsidR="00FA53C2" w:rsidRPr="0006250F" w:rsidRDefault="00FA53C2" w:rsidP="003A5383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北京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师范大学教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授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叶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谦</w:t>
            </w:r>
          </w:p>
        </w:tc>
      </w:tr>
      <w:tr w:rsidR="00FA53C2" w:rsidRPr="0006250F" w:rsidTr="003A5383">
        <w:trPr>
          <w:jc w:val="center"/>
        </w:trPr>
        <w:tc>
          <w:tcPr>
            <w:tcW w:w="817" w:type="dxa"/>
            <w:vMerge/>
            <w:vAlign w:val="center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839" w:type="dxa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16：00</w:t>
            </w:r>
            <w:r w:rsidRPr="0006250F"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-18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：00</w:t>
            </w:r>
          </w:p>
        </w:tc>
        <w:tc>
          <w:tcPr>
            <w:tcW w:w="3673" w:type="dxa"/>
            <w:gridSpan w:val="2"/>
          </w:tcPr>
          <w:p w:rsidR="00FA53C2" w:rsidRPr="0006250F" w:rsidRDefault="00FA53C2" w:rsidP="003A5383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第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四届全国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科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学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表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演大赛赛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事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介绍</w:t>
            </w:r>
          </w:p>
        </w:tc>
        <w:tc>
          <w:tcPr>
            <w:tcW w:w="3418" w:type="dxa"/>
          </w:tcPr>
          <w:p w:rsidR="00FA53C2" w:rsidRPr="0006250F" w:rsidRDefault="00FA53C2" w:rsidP="003A5383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科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学</w:t>
            </w:r>
            <w:proofErr w:type="gramStart"/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同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盟网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主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任</w:t>
            </w:r>
            <w:proofErr w:type="gramEnd"/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耿捷</w:t>
            </w:r>
          </w:p>
        </w:tc>
      </w:tr>
      <w:tr w:rsidR="00FA53C2" w:rsidRPr="0006250F" w:rsidTr="003A5383">
        <w:trPr>
          <w:jc w:val="center"/>
        </w:trPr>
        <w:tc>
          <w:tcPr>
            <w:tcW w:w="817" w:type="dxa"/>
            <w:vMerge/>
            <w:vAlign w:val="center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839" w:type="dxa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06250F"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19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：</w:t>
            </w:r>
            <w:r w:rsidRPr="0006250F"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30-21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：00</w:t>
            </w:r>
          </w:p>
        </w:tc>
        <w:tc>
          <w:tcPr>
            <w:tcW w:w="7091" w:type="dxa"/>
            <w:gridSpan w:val="3"/>
          </w:tcPr>
          <w:p w:rsidR="00FA53C2" w:rsidRPr="0006250F" w:rsidRDefault="00FA53C2" w:rsidP="003A5383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示</w:t>
            </w:r>
            <w:r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范观摩及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互</w:t>
            </w:r>
            <w:r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动交流</w:t>
            </w:r>
          </w:p>
        </w:tc>
      </w:tr>
      <w:tr w:rsidR="00FA53C2" w:rsidRPr="0006250F" w:rsidTr="003A5383">
        <w:trPr>
          <w:trHeight w:val="569"/>
          <w:jc w:val="center"/>
        </w:trPr>
        <w:tc>
          <w:tcPr>
            <w:tcW w:w="817" w:type="dxa"/>
            <w:vMerge w:val="restart"/>
            <w:vAlign w:val="center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8D58C1">
              <w:rPr>
                <w:rFonts w:ascii="宋体" w:eastAsia="PMingLiU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18</w:t>
            </w:r>
            <w:r w:rsidRPr="008D58C1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  <w:u w:color="000000"/>
                <w:lang w:val="zh-TW" w:eastAsia="zh-TW"/>
              </w:rPr>
              <w:t>日</w:t>
            </w:r>
            <w:r w:rsidRPr="0006250F"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（五）</w:t>
            </w:r>
          </w:p>
        </w:tc>
        <w:tc>
          <w:tcPr>
            <w:tcW w:w="1839" w:type="dxa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9：00</w:t>
            </w:r>
            <w:r w:rsidRPr="0006250F"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-1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2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0</w:t>
            </w:r>
            <w:bookmarkStart w:id="0" w:name="_GoBack"/>
            <w:bookmarkEnd w:id="0"/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0</w:t>
            </w:r>
          </w:p>
        </w:tc>
        <w:tc>
          <w:tcPr>
            <w:tcW w:w="3545" w:type="dxa"/>
          </w:tcPr>
          <w:p w:rsidR="00FA53C2" w:rsidRPr="0006250F" w:rsidRDefault="00FA53C2" w:rsidP="003A5383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科</w:t>
            </w:r>
            <w:r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普剧创作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表</w:t>
            </w:r>
            <w:r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演工作坊</w:t>
            </w:r>
          </w:p>
        </w:tc>
        <w:tc>
          <w:tcPr>
            <w:tcW w:w="3546" w:type="dxa"/>
            <w:gridSpan w:val="2"/>
          </w:tcPr>
          <w:p w:rsidR="00FA53C2" w:rsidRPr="0006250F" w:rsidRDefault="00FA53C2" w:rsidP="003A5383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首</w:t>
            </w:r>
            <w:r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都师范大学叶宝生教授</w:t>
            </w:r>
          </w:p>
        </w:tc>
      </w:tr>
      <w:tr w:rsidR="00FA53C2" w:rsidRPr="0006250F" w:rsidTr="003A5383">
        <w:trPr>
          <w:jc w:val="center"/>
        </w:trPr>
        <w:tc>
          <w:tcPr>
            <w:tcW w:w="817" w:type="dxa"/>
            <w:vMerge/>
            <w:vAlign w:val="center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839" w:type="dxa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13：30-1</w:t>
            </w:r>
            <w:r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6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：3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0</w:t>
            </w:r>
          </w:p>
        </w:tc>
        <w:tc>
          <w:tcPr>
            <w:tcW w:w="3545" w:type="dxa"/>
          </w:tcPr>
          <w:p w:rsidR="00FA53C2" w:rsidRPr="0006250F" w:rsidRDefault="00FA53C2" w:rsidP="003A5383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科</w:t>
            </w:r>
            <w:r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普剧创作表演工作坊</w:t>
            </w:r>
          </w:p>
        </w:tc>
        <w:tc>
          <w:tcPr>
            <w:tcW w:w="3546" w:type="dxa"/>
            <w:gridSpan w:val="2"/>
          </w:tcPr>
          <w:p w:rsidR="00FA53C2" w:rsidRPr="0006250F" w:rsidRDefault="00FA53C2" w:rsidP="003A5383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北京</w:t>
            </w:r>
            <w:r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四中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、</w:t>
            </w:r>
            <w:r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首师大教研团队</w:t>
            </w:r>
          </w:p>
        </w:tc>
      </w:tr>
      <w:tr w:rsidR="00FA53C2" w:rsidRPr="0006250F" w:rsidTr="003A5383">
        <w:trPr>
          <w:jc w:val="center"/>
        </w:trPr>
        <w:tc>
          <w:tcPr>
            <w:tcW w:w="817" w:type="dxa"/>
            <w:vMerge/>
            <w:vAlign w:val="center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839" w:type="dxa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16：</w:t>
            </w:r>
            <w:r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3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0</w:t>
            </w:r>
            <w:r w:rsidRPr="0006250F"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-18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：00</w:t>
            </w:r>
          </w:p>
        </w:tc>
        <w:tc>
          <w:tcPr>
            <w:tcW w:w="3545" w:type="dxa"/>
          </w:tcPr>
          <w:p w:rsidR="00FA53C2" w:rsidRPr="0006250F" w:rsidRDefault="00FA53C2" w:rsidP="003A5383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科</w:t>
            </w:r>
            <w:r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学表演创作排练</w:t>
            </w:r>
          </w:p>
        </w:tc>
        <w:tc>
          <w:tcPr>
            <w:tcW w:w="3546" w:type="dxa"/>
            <w:gridSpan w:val="2"/>
            <w:vMerge w:val="restart"/>
          </w:tcPr>
          <w:p w:rsidR="00FA53C2" w:rsidRPr="0006250F" w:rsidRDefault="00FA53C2" w:rsidP="003A5383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北京</w:t>
            </w:r>
            <w:r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师范大学教育戏剧中心李墨</w:t>
            </w:r>
            <w:proofErr w:type="gramStart"/>
            <w:r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老师及首师大</w:t>
            </w:r>
            <w:proofErr w:type="gramEnd"/>
            <w:r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教研团队</w:t>
            </w:r>
          </w:p>
        </w:tc>
      </w:tr>
      <w:tr w:rsidR="00FA53C2" w:rsidRPr="0006250F" w:rsidTr="003A5383">
        <w:trPr>
          <w:jc w:val="center"/>
        </w:trPr>
        <w:tc>
          <w:tcPr>
            <w:tcW w:w="817" w:type="dxa"/>
            <w:vMerge/>
            <w:vAlign w:val="center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839" w:type="dxa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06250F"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19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：30</w:t>
            </w:r>
            <w:r w:rsidRPr="0006250F"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-21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：00</w:t>
            </w:r>
          </w:p>
        </w:tc>
        <w:tc>
          <w:tcPr>
            <w:tcW w:w="3545" w:type="dxa"/>
          </w:tcPr>
          <w:p w:rsidR="00FA53C2" w:rsidRPr="0006250F" w:rsidRDefault="00FA53C2" w:rsidP="003A5383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培训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班科学</w:t>
            </w:r>
            <w:proofErr w:type="gramStart"/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表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演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汇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报</w:t>
            </w:r>
            <w:proofErr w:type="gramEnd"/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演出及专家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点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评</w:t>
            </w:r>
          </w:p>
        </w:tc>
        <w:tc>
          <w:tcPr>
            <w:tcW w:w="3546" w:type="dxa"/>
            <w:gridSpan w:val="2"/>
            <w:vMerge/>
          </w:tcPr>
          <w:p w:rsidR="00FA53C2" w:rsidRPr="0006250F" w:rsidRDefault="00FA53C2" w:rsidP="003A5383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</w:p>
        </w:tc>
      </w:tr>
      <w:tr w:rsidR="00FA53C2" w:rsidRPr="0006250F" w:rsidTr="003A5383">
        <w:trPr>
          <w:jc w:val="center"/>
        </w:trPr>
        <w:tc>
          <w:tcPr>
            <w:tcW w:w="817" w:type="dxa"/>
            <w:vMerge w:val="restart"/>
            <w:vAlign w:val="center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19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日（六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）</w:t>
            </w:r>
          </w:p>
        </w:tc>
        <w:tc>
          <w:tcPr>
            <w:tcW w:w="1839" w:type="dxa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9：00</w:t>
            </w:r>
            <w:r w:rsidRPr="0006250F"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-10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：</w:t>
            </w:r>
            <w:r w:rsidRPr="0006250F"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3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0</w:t>
            </w:r>
          </w:p>
        </w:tc>
        <w:tc>
          <w:tcPr>
            <w:tcW w:w="7091" w:type="dxa"/>
            <w:gridSpan w:val="3"/>
          </w:tcPr>
          <w:p w:rsidR="00FA53C2" w:rsidRPr="0006250F" w:rsidRDefault="00FA53C2" w:rsidP="003A5383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</w:rPr>
              <w:t>中</w:t>
            </w:r>
            <w:r>
              <w:rPr>
                <w:rFonts w:ascii="宋体" w:hAnsi="宋体" w:cs="宋体"/>
                <w:color w:val="000000"/>
                <w:sz w:val="24"/>
                <w:szCs w:val="24"/>
                <w:u w:color="000000"/>
              </w:rPr>
              <w:t>国科技馆科学表演观摩</w:t>
            </w:r>
          </w:p>
        </w:tc>
      </w:tr>
      <w:tr w:rsidR="00FA53C2" w:rsidRPr="0006250F" w:rsidTr="003A5383">
        <w:trPr>
          <w:jc w:val="center"/>
        </w:trPr>
        <w:tc>
          <w:tcPr>
            <w:tcW w:w="817" w:type="dxa"/>
            <w:vMerge/>
            <w:vAlign w:val="center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eastAsia="PMingLiU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839" w:type="dxa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11：00</w:t>
            </w:r>
          </w:p>
        </w:tc>
        <w:tc>
          <w:tcPr>
            <w:tcW w:w="7091" w:type="dxa"/>
            <w:gridSpan w:val="3"/>
          </w:tcPr>
          <w:p w:rsidR="00FA53C2" w:rsidRPr="0006250F" w:rsidRDefault="00FA53C2" w:rsidP="003A5383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结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业式、合影、发放培训证书</w:t>
            </w:r>
          </w:p>
        </w:tc>
      </w:tr>
      <w:tr w:rsidR="00FA53C2" w:rsidRPr="0006250F" w:rsidTr="003A5383">
        <w:trPr>
          <w:jc w:val="center"/>
        </w:trPr>
        <w:tc>
          <w:tcPr>
            <w:tcW w:w="817" w:type="dxa"/>
            <w:vMerge/>
            <w:vAlign w:val="center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</w:p>
        </w:tc>
        <w:tc>
          <w:tcPr>
            <w:tcW w:w="1839" w:type="dxa"/>
          </w:tcPr>
          <w:p w:rsidR="00FA53C2" w:rsidRPr="0006250F" w:rsidRDefault="00FA53C2" w:rsidP="003A5383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13：00</w:t>
            </w:r>
          </w:p>
        </w:tc>
        <w:tc>
          <w:tcPr>
            <w:tcW w:w="7091" w:type="dxa"/>
            <w:gridSpan w:val="3"/>
          </w:tcPr>
          <w:p w:rsidR="00FA53C2" w:rsidRPr="0006250F" w:rsidRDefault="00FA53C2" w:rsidP="003A5383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</w:pP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午餐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后</w:t>
            </w:r>
            <w:r w:rsidRPr="0006250F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疏</w:t>
            </w:r>
            <w:r w:rsidRPr="0006250F"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/>
              </w:rPr>
              <w:t>散</w:t>
            </w:r>
          </w:p>
        </w:tc>
      </w:tr>
    </w:tbl>
    <w:p w:rsidR="00994145" w:rsidRDefault="00FA53C2" w:rsidP="00FA53C2">
      <w:pPr>
        <w:widowControl/>
        <w:spacing w:line="520" w:lineRule="exact"/>
        <w:rPr>
          <w:lang w:eastAsia="zh-TW"/>
        </w:rPr>
      </w:pPr>
      <w:r>
        <w:rPr>
          <w:rFonts w:ascii="宋体" w:hAnsi="宋体" w:cs="Arial Unicode MS" w:hint="eastAsia"/>
          <w:color w:val="000000"/>
          <w:kern w:val="0"/>
          <w:szCs w:val="28"/>
          <w:u w:color="000000"/>
        </w:rPr>
        <w:t>（</w:t>
      </w:r>
      <w:r w:rsidRPr="0006250F">
        <w:rPr>
          <w:rFonts w:ascii="宋体" w:hAnsi="宋体" w:cs="Arial Unicode MS" w:hint="eastAsia"/>
          <w:color w:val="000000"/>
          <w:kern w:val="0"/>
          <w:szCs w:val="28"/>
          <w:u w:color="000000"/>
        </w:rPr>
        <w:t>日</w:t>
      </w:r>
      <w:r w:rsidRPr="0006250F">
        <w:rPr>
          <w:rFonts w:ascii="宋体" w:hAnsi="宋体" w:cs="Arial Unicode MS"/>
          <w:color w:val="000000"/>
          <w:kern w:val="0"/>
          <w:szCs w:val="28"/>
          <w:u w:color="000000"/>
        </w:rPr>
        <w:t>程</w:t>
      </w:r>
      <w:r w:rsidRPr="0006250F">
        <w:rPr>
          <w:rFonts w:ascii="宋体" w:hAnsi="宋体" w:cs="Arial Unicode MS" w:hint="eastAsia"/>
          <w:color w:val="000000"/>
          <w:kern w:val="0"/>
          <w:szCs w:val="28"/>
          <w:u w:color="000000"/>
        </w:rPr>
        <w:t>安</w:t>
      </w:r>
      <w:r w:rsidRPr="0006250F">
        <w:rPr>
          <w:rFonts w:ascii="宋体" w:hAnsi="宋体" w:cs="Arial Unicode MS"/>
          <w:color w:val="000000"/>
          <w:kern w:val="0"/>
          <w:szCs w:val="28"/>
          <w:u w:color="000000"/>
        </w:rPr>
        <w:t>排以最终公布为准</w:t>
      </w:r>
      <w:r>
        <w:rPr>
          <w:rFonts w:ascii="宋体" w:hAnsi="宋体" w:cs="Arial Unicode MS" w:hint="eastAsia"/>
          <w:color w:val="000000"/>
          <w:kern w:val="0"/>
          <w:szCs w:val="28"/>
          <w:u w:color="000000"/>
        </w:rPr>
        <w:t>）</w:t>
      </w:r>
    </w:p>
    <w:sectPr w:rsidR="00994145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53C2"/>
    <w:rsid w:val="00994145"/>
    <w:rsid w:val="00FA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C2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2016-01-27T07:02:00Z</dcterms:created>
  <dcterms:modified xsi:type="dcterms:W3CDTF">2016-01-27T07:02:00Z</dcterms:modified>
</cp:coreProperties>
</file>