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03" w:rsidRDefault="007A2103" w:rsidP="007A2103">
      <w:pPr>
        <w:spacing w:line="360" w:lineRule="auto"/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“英才计划”网络工作平台学生注册、申报指南</w:t>
      </w:r>
    </w:p>
    <w:p w:rsidR="007A2103" w:rsidRDefault="007A2103" w:rsidP="007A2103">
      <w:pPr>
        <w:spacing w:line="360" w:lineRule="auto"/>
        <w:ind w:left="493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一、基本信息</w:t>
      </w:r>
    </w:p>
    <w:p w:rsidR="007A2103" w:rsidRDefault="007A2103" w:rsidP="007A2103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连接互联网的计算机均可登录“英才计划”网站</w:t>
      </w:r>
    </w:p>
    <w:p w:rsidR="007A2103" w:rsidRPr="00401089" w:rsidRDefault="007A2103" w:rsidP="007A2103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（www.ycjh.org.cn）。</w:t>
      </w:r>
      <w:r w:rsidR="00D57408">
        <w:rPr>
          <w:rFonts w:ascii="仿宋_GB2312" w:eastAsia="仿宋_GB2312" w:hint="eastAsia"/>
          <w:szCs w:val="28"/>
        </w:rPr>
        <w:t>参与</w:t>
      </w:r>
      <w:r w:rsidR="005219F7">
        <w:rPr>
          <w:rFonts w:ascii="仿宋_GB2312" w:eastAsia="仿宋_GB2312" w:hint="eastAsia"/>
          <w:szCs w:val="28"/>
        </w:rPr>
        <w:t>“英才计划”项目的</w:t>
      </w:r>
      <w:r w:rsidR="00D02F42">
        <w:rPr>
          <w:rFonts w:ascii="仿宋_GB2312" w:eastAsia="仿宋_GB2312" w:hint="eastAsia"/>
          <w:szCs w:val="28"/>
        </w:rPr>
        <w:t>学生</w:t>
      </w:r>
      <w:r w:rsidR="00D57408">
        <w:rPr>
          <w:rFonts w:ascii="仿宋_GB2312" w:eastAsia="仿宋_GB2312" w:hint="eastAsia"/>
          <w:szCs w:val="28"/>
        </w:rPr>
        <w:t>需注意</w:t>
      </w:r>
      <w:r w:rsidR="00D57408" w:rsidRPr="002F6152">
        <w:rPr>
          <w:rFonts w:ascii="仿宋_GB2312" w:eastAsia="仿宋_GB2312"/>
          <w:szCs w:val="28"/>
        </w:rPr>
        <w:t>学生网上报名并选报导师</w:t>
      </w:r>
      <w:r w:rsidR="00D57408">
        <w:rPr>
          <w:rFonts w:ascii="仿宋_GB2312" w:eastAsia="仿宋_GB2312" w:hint="eastAsia"/>
          <w:szCs w:val="28"/>
        </w:rPr>
        <w:t>时间为</w:t>
      </w:r>
      <w:r w:rsidRPr="002F6152">
        <w:rPr>
          <w:rFonts w:ascii="仿宋_GB2312" w:eastAsia="仿宋_GB2312"/>
          <w:szCs w:val="28"/>
        </w:rPr>
        <w:t>12月1-10日</w:t>
      </w:r>
      <w:r w:rsidRPr="002F6152">
        <w:rPr>
          <w:rFonts w:ascii="仿宋_GB2312" w:eastAsia="仿宋_GB2312" w:hint="eastAsia"/>
          <w:szCs w:val="28"/>
        </w:rPr>
        <w:t>。</w:t>
      </w:r>
      <w:r w:rsidRPr="00401089">
        <w:rPr>
          <w:rFonts w:ascii="仿宋_GB2312" w:eastAsia="仿宋_GB2312"/>
          <w:szCs w:val="28"/>
        </w:rPr>
        <w:t xml:space="preserve"> </w:t>
      </w:r>
    </w:p>
    <w:p w:rsidR="007A2103" w:rsidRDefault="00814603" w:rsidP="007A2103">
      <w:pPr>
        <w:spacing w:line="360" w:lineRule="auto"/>
        <w:ind w:firstLineChars="176" w:firstLine="495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二、</w:t>
      </w:r>
      <w:r w:rsidR="007A2103">
        <w:rPr>
          <w:rFonts w:ascii="仿宋_GB2312" w:eastAsia="仿宋_GB2312" w:hint="eastAsia"/>
          <w:b/>
          <w:szCs w:val="28"/>
        </w:rPr>
        <w:t>注册与登录</w:t>
      </w:r>
    </w:p>
    <w:p w:rsidR="007A2103" w:rsidRDefault="007A2103" w:rsidP="007A2103">
      <w:pPr>
        <w:spacing w:line="360" w:lineRule="auto"/>
        <w:ind w:firstLineChars="176" w:firstLine="495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1.注册账号</w:t>
      </w:r>
    </w:p>
    <w:p w:rsidR="007A2103" w:rsidRPr="00E009C7" w:rsidRDefault="007A2103" w:rsidP="007A2103">
      <w:pPr>
        <w:spacing w:line="360" w:lineRule="auto"/>
        <w:ind w:leftChars="-50" w:left="-140" w:firstLineChars="226" w:firstLine="633"/>
        <w:rPr>
          <w:rFonts w:ascii="仿宋_GB2312" w:eastAsia="仿宋_GB2312"/>
          <w:color w:val="FF0000"/>
          <w:szCs w:val="28"/>
        </w:rPr>
      </w:pPr>
      <w:r>
        <w:rPr>
          <w:rFonts w:ascii="仿宋_GB2312" w:eastAsia="仿宋_GB2312" w:hint="eastAsia"/>
          <w:szCs w:val="28"/>
        </w:rPr>
        <w:t>参与“英才计划”项目的学生可自由注册登录。</w:t>
      </w:r>
      <w:r w:rsidR="009A7C8C">
        <w:rPr>
          <w:rFonts w:ascii="仿宋_GB2312" w:eastAsia="仿宋_GB2312" w:hint="eastAsia"/>
          <w:color w:val="FF0000"/>
          <w:szCs w:val="28"/>
        </w:rPr>
        <w:t>往届学员</w:t>
      </w:r>
      <w:r w:rsidRPr="00E009C7">
        <w:rPr>
          <w:rFonts w:ascii="仿宋_GB2312" w:eastAsia="仿宋_GB2312" w:hint="eastAsia"/>
          <w:color w:val="FF0000"/>
          <w:szCs w:val="28"/>
        </w:rPr>
        <w:t>可用授权码</w:t>
      </w:r>
      <w:r w:rsidR="009A7C8C">
        <w:rPr>
          <w:rFonts w:ascii="仿宋_GB2312" w:eastAsia="仿宋_GB2312" w:hint="eastAsia"/>
          <w:color w:val="FF0000"/>
          <w:szCs w:val="28"/>
        </w:rPr>
        <w:t>或已有账号</w:t>
      </w:r>
      <w:r w:rsidRPr="00E009C7">
        <w:rPr>
          <w:rFonts w:ascii="仿宋_GB2312" w:eastAsia="仿宋_GB2312" w:hint="eastAsia"/>
          <w:color w:val="FF0000"/>
          <w:szCs w:val="28"/>
        </w:rPr>
        <w:t xml:space="preserve">直接登录系统。 </w:t>
      </w:r>
    </w:p>
    <w:p w:rsidR="007A2103" w:rsidRDefault="007A2103" w:rsidP="007A2103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（1）登录网站后，在页面的顶部，点击“注册”按钮，打开用户注册页面。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A2103" w:rsidTr="005100D3">
        <w:tc>
          <w:tcPr>
            <w:tcW w:w="10598" w:type="dxa"/>
            <w:hideMark/>
          </w:tcPr>
          <w:p w:rsidR="007A2103" w:rsidRDefault="007A2103" w:rsidP="005100D3">
            <w:pPr>
              <w:spacing w:line="360" w:lineRule="auto"/>
              <w:ind w:rightChars="-89" w:right="-24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DA4"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 wp14:anchorId="2AAD7CF3" wp14:editId="5C9F4B8B">
                  <wp:extent cx="5108331" cy="2772567"/>
                  <wp:effectExtent l="0" t="0" r="0" b="8890"/>
                  <wp:docPr id="8" name="图片 8" descr="C:\Users\zhongk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hongk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707" cy="27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103" w:rsidTr="005100D3">
        <w:tc>
          <w:tcPr>
            <w:tcW w:w="10598" w:type="dxa"/>
            <w:hideMark/>
          </w:tcPr>
          <w:p w:rsidR="007A2103" w:rsidRDefault="007A2103" w:rsidP="005100D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图1 申报注册登录区</w:t>
            </w:r>
          </w:p>
        </w:tc>
      </w:tr>
    </w:tbl>
    <w:p w:rsidR="007A2103" w:rsidRDefault="007A2103" w:rsidP="007A2103">
      <w:pPr>
        <w:spacing w:line="600" w:lineRule="exact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（2）按照提示完整、准确地填写注册信息，没有邮箱的用户可以用手机号注册。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A2103" w:rsidTr="005100D3">
        <w:tc>
          <w:tcPr>
            <w:tcW w:w="8522" w:type="dxa"/>
            <w:hideMark/>
          </w:tcPr>
          <w:p w:rsidR="007A2103" w:rsidRPr="005B09D8" w:rsidRDefault="007A2103" w:rsidP="005100D3">
            <w:pPr>
              <w:jc w:val="center"/>
            </w:pPr>
            <w:r w:rsidRPr="005B09D8">
              <w:rPr>
                <w:noProof/>
              </w:rPr>
              <w:lastRenderedPageBreak/>
              <w:drawing>
                <wp:inline distT="0" distB="0" distL="0" distR="0" wp14:anchorId="66220875" wp14:editId="42AB5F19">
                  <wp:extent cx="4079484" cy="2125904"/>
                  <wp:effectExtent l="0" t="0" r="0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188" cy="217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103" w:rsidTr="005100D3">
        <w:tc>
          <w:tcPr>
            <w:tcW w:w="8522" w:type="dxa"/>
            <w:hideMark/>
          </w:tcPr>
          <w:p w:rsidR="007A2103" w:rsidRDefault="007A2103" w:rsidP="005100D3">
            <w:pPr>
              <w:tabs>
                <w:tab w:val="left" w:pos="1991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图2 注册页面</w:t>
            </w:r>
          </w:p>
        </w:tc>
      </w:tr>
    </w:tbl>
    <w:p w:rsidR="007A2103" w:rsidRDefault="007A210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（3）如注册成功，页面将显示提示信息,之后会自动进入申报系统。如填写的注册信息存在错误，页面将出现错误提示信息，请按照提示修改并再次提交。账号、登录密码均区分英文字母大小写，验证码不区分。</w:t>
      </w:r>
    </w:p>
    <w:p w:rsidR="007A2103" w:rsidRDefault="007A2103" w:rsidP="007A2103">
      <w:pPr>
        <w:spacing w:line="360" w:lineRule="auto"/>
        <w:ind w:firstLineChars="177" w:firstLine="498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2.登录系统</w:t>
      </w:r>
    </w:p>
    <w:p w:rsidR="007A2103" w:rsidRDefault="007A210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在登录区输入账号、登录密码以及验证码，点击“登录”按钮即可登录申报系统。</w:t>
      </w:r>
    </w:p>
    <w:p w:rsidR="007A2103" w:rsidRDefault="007A2103" w:rsidP="007A2103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>
        <w:rPr>
          <w:noProof/>
        </w:rPr>
        <w:lastRenderedPageBreak/>
        <w:drawing>
          <wp:inline distT="0" distB="0" distL="0" distR="0" wp14:anchorId="436C1FD1" wp14:editId="260D77AF">
            <wp:extent cx="3419048" cy="362857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03" w:rsidRPr="00D31624" w:rsidRDefault="007A2103" w:rsidP="00D31624">
      <w:pPr>
        <w:spacing w:line="360" w:lineRule="auto"/>
        <w:ind w:firstLineChars="177" w:firstLine="426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图3 登录系统页面</w:t>
      </w:r>
    </w:p>
    <w:p w:rsidR="007A2103" w:rsidRDefault="007A2103" w:rsidP="007A2103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/>
          <w:b/>
          <w:szCs w:val="28"/>
        </w:rPr>
        <w:t>三</w:t>
      </w:r>
      <w:r w:rsidR="00B10CEE">
        <w:rPr>
          <w:rFonts w:ascii="仿宋_GB2312" w:eastAsia="仿宋_GB2312" w:hint="eastAsia"/>
          <w:b/>
          <w:szCs w:val="28"/>
        </w:rPr>
        <w:t>、学生</w:t>
      </w:r>
      <w:r>
        <w:rPr>
          <w:rFonts w:ascii="仿宋_GB2312" w:eastAsia="仿宋_GB2312"/>
          <w:b/>
          <w:szCs w:val="28"/>
        </w:rPr>
        <w:t>申报</w:t>
      </w:r>
    </w:p>
    <w:p w:rsidR="007A2103" w:rsidRDefault="007A2103" w:rsidP="007A2103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1.账号及密码设置</w:t>
      </w:r>
    </w:p>
    <w:p w:rsidR="007A2103" w:rsidRDefault="007A210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（1）登录申报系统之后，首先进入的是 “账号信息”页面，用户可查看及修改账号、密码信息。</w:t>
      </w:r>
    </w:p>
    <w:p w:rsidR="007A2103" w:rsidRDefault="00D31624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 w:rsidRPr="00D31624">
        <w:rPr>
          <w:rFonts w:ascii="仿宋_GB2312" w:eastAsia="仿宋_GB2312"/>
          <w:noProof/>
          <w:szCs w:val="28"/>
        </w:rPr>
        <w:drawing>
          <wp:inline distT="0" distB="0" distL="0" distR="0">
            <wp:extent cx="5274310" cy="2531669"/>
            <wp:effectExtent l="0" t="0" r="2540" b="2540"/>
            <wp:docPr id="1" name="图片 1" descr="C:\Users\zhongk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ngke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03" w:rsidRDefault="007A2103" w:rsidP="007A2103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图4 账号信息页面</w:t>
      </w:r>
    </w:p>
    <w:p w:rsidR="007A2103" w:rsidRPr="00011238" w:rsidRDefault="007A2103" w:rsidP="007A2103">
      <w:pPr>
        <w:spacing w:line="360" w:lineRule="auto"/>
        <w:ind w:firstLineChars="177" w:firstLine="496"/>
        <w:jc w:val="left"/>
        <w:rPr>
          <w:rFonts w:ascii="仿宋_GB2312" w:eastAsia="仿宋_GB2312"/>
          <w:szCs w:val="28"/>
        </w:rPr>
      </w:pPr>
      <w:r w:rsidRPr="00011238">
        <w:rPr>
          <w:rFonts w:ascii="仿宋_GB2312" w:eastAsia="仿宋_GB2312" w:hint="eastAsia"/>
          <w:szCs w:val="28"/>
        </w:rPr>
        <w:lastRenderedPageBreak/>
        <w:t>（2）点击“用户信息”面板中的“密码设置”，用户可按照提示操作修改登录密码。</w:t>
      </w:r>
    </w:p>
    <w:p w:rsidR="007A2103" w:rsidRDefault="007A2103" w:rsidP="007A2103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 w:rsidRPr="001919AD">
        <w:rPr>
          <w:rFonts w:ascii="仿宋_GB2312" w:eastAsia="仿宋_GB2312"/>
          <w:noProof/>
          <w:szCs w:val="28"/>
        </w:rPr>
        <w:drawing>
          <wp:inline distT="0" distB="0" distL="0" distR="0" wp14:anchorId="16FECD8F" wp14:editId="4820B5A0">
            <wp:extent cx="5274310" cy="2776606"/>
            <wp:effectExtent l="0" t="0" r="2540" b="5080"/>
            <wp:docPr id="12" name="图片 12" descr="C:\Users\zhongk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hongke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03" w:rsidRPr="006D52CD" w:rsidRDefault="007A2103" w:rsidP="006D52CD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图5 密码设置页面</w:t>
      </w:r>
    </w:p>
    <w:p w:rsidR="007A2103" w:rsidRDefault="007A2103" w:rsidP="007A2103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2.完善个人信息</w:t>
      </w:r>
    </w:p>
    <w:p w:rsidR="007A2103" w:rsidRDefault="007A2103" w:rsidP="007A2103">
      <w:pPr>
        <w:spacing w:line="360" w:lineRule="auto"/>
        <w:ind w:firstLineChars="177" w:firstLine="496"/>
        <w:jc w:val="lef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首次登录管理系统，用户需先完善“个人档案”信息。</w:t>
      </w:r>
    </w:p>
    <w:p w:rsidR="007A2103" w:rsidRDefault="007A210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点击“用户信息”面板中的“个人档案”按钮，按照提示要求完整、准确地</w:t>
      </w:r>
      <w:r w:rsidR="00F05819">
        <w:rPr>
          <w:rFonts w:ascii="仿宋_GB2312" w:eastAsia="仿宋_GB2312" w:hint="eastAsia"/>
          <w:szCs w:val="28"/>
        </w:rPr>
        <w:t>填写“身份信息”“联系方式”“就读信息”“个人简介”</w:t>
      </w:r>
      <w:r w:rsidR="00767CFF">
        <w:rPr>
          <w:rFonts w:ascii="仿宋_GB2312" w:eastAsia="仿宋_GB2312" w:hint="eastAsia"/>
          <w:szCs w:val="28"/>
        </w:rPr>
        <w:t>等</w:t>
      </w:r>
      <w:r>
        <w:rPr>
          <w:rFonts w:ascii="仿宋_GB2312" w:eastAsia="仿宋_GB2312" w:hint="eastAsia"/>
          <w:szCs w:val="28"/>
        </w:rPr>
        <w:t>信息。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A2103" w:rsidTr="005100D3">
        <w:tc>
          <w:tcPr>
            <w:tcW w:w="8522" w:type="dxa"/>
            <w:hideMark/>
          </w:tcPr>
          <w:p w:rsidR="007A2103" w:rsidRDefault="006D52CD" w:rsidP="005100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2CD"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5217745" cy="1837299"/>
                  <wp:effectExtent l="0" t="0" r="2540" b="0"/>
                  <wp:docPr id="3" name="图片 3" descr="C:\Users\zhongke\Desktop\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ngke\Desktop\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031" cy="18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103" w:rsidTr="005100D3">
        <w:tc>
          <w:tcPr>
            <w:tcW w:w="8522" w:type="dxa"/>
            <w:hideMark/>
          </w:tcPr>
          <w:p w:rsidR="007A2103" w:rsidRDefault="007A2103" w:rsidP="005100D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</w:t>
            </w:r>
            <w:r w:rsidR="00F05819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个人档案页面</w:t>
            </w:r>
          </w:p>
        </w:tc>
      </w:tr>
    </w:tbl>
    <w:p w:rsidR="007A2103" w:rsidRPr="001919AD" w:rsidRDefault="007A2103" w:rsidP="007A2103">
      <w:pPr>
        <w:spacing w:line="360" w:lineRule="auto"/>
        <w:ind w:firstLineChars="177" w:firstLine="498"/>
        <w:jc w:val="lef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Cs w:val="28"/>
        </w:rPr>
        <w:t>3.</w:t>
      </w:r>
      <w:r w:rsidR="00A1787A">
        <w:rPr>
          <w:rFonts w:ascii="仿宋_GB2312" w:eastAsia="仿宋_GB2312" w:hint="eastAsia"/>
          <w:b/>
          <w:szCs w:val="28"/>
        </w:rPr>
        <w:t>申报学员</w:t>
      </w:r>
    </w:p>
    <w:p w:rsidR="007A2103" w:rsidRDefault="007A210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lastRenderedPageBreak/>
        <w:t>（1）点击“在线活动”面板中的“英才计划”按钮进入申报管理页面。</w:t>
      </w:r>
      <w:r w:rsidR="00A1787A">
        <w:rPr>
          <w:rFonts w:ascii="仿宋_GB2312" w:eastAsia="仿宋_GB2312" w:hint="eastAsia"/>
          <w:szCs w:val="28"/>
        </w:rPr>
        <w:t>点击“学生</w:t>
      </w:r>
      <w:r>
        <w:rPr>
          <w:rFonts w:ascii="仿宋_GB2312" w:eastAsia="仿宋_GB2312" w:hint="eastAsia"/>
          <w:szCs w:val="28"/>
        </w:rPr>
        <w:t>申报”按钮进入填写申报信息页面。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A2103" w:rsidTr="005100D3">
        <w:tc>
          <w:tcPr>
            <w:tcW w:w="8306" w:type="dxa"/>
            <w:hideMark/>
          </w:tcPr>
          <w:p w:rsidR="00A65785" w:rsidRDefault="00A65785" w:rsidP="00A65785">
            <w:pPr>
              <w:spacing w:line="360" w:lineRule="auto"/>
              <w:rPr>
                <w:noProof/>
              </w:rPr>
            </w:pPr>
          </w:p>
          <w:p w:rsidR="007A2103" w:rsidRDefault="00A65785" w:rsidP="005100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785">
              <w:rPr>
                <w:noProof/>
              </w:rPr>
              <w:drawing>
                <wp:inline distT="0" distB="0" distL="0" distR="0">
                  <wp:extent cx="5222631" cy="2368645"/>
                  <wp:effectExtent l="0" t="0" r="0" b="0"/>
                  <wp:docPr id="2" name="图片 2" descr="C:\Users\zhongke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ngke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352" cy="2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103" w:rsidTr="005100D3">
        <w:tc>
          <w:tcPr>
            <w:tcW w:w="8306" w:type="dxa"/>
            <w:hideMark/>
          </w:tcPr>
          <w:p w:rsidR="007A2103" w:rsidRDefault="007A2103" w:rsidP="005100D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</w:t>
            </w:r>
            <w:r w:rsidR="007A074F"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申报管理页面</w:t>
            </w:r>
          </w:p>
        </w:tc>
      </w:tr>
    </w:tbl>
    <w:p w:rsidR="00612BC4" w:rsidRPr="00612BC4" w:rsidRDefault="007A2103" w:rsidP="00612BC4">
      <w:pPr>
        <w:spacing w:line="360" w:lineRule="auto"/>
        <w:ind w:firstLineChars="177" w:firstLine="496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（2）点击“</w:t>
      </w:r>
      <w:r w:rsidR="00BA0E25">
        <w:rPr>
          <w:rFonts w:ascii="仿宋_GB2312" w:eastAsia="仿宋_GB2312" w:hint="eastAsia"/>
          <w:szCs w:val="28"/>
        </w:rPr>
        <w:t>学生</w:t>
      </w:r>
      <w:r>
        <w:rPr>
          <w:rFonts w:ascii="仿宋_GB2312" w:eastAsia="仿宋_GB2312" w:hint="eastAsia"/>
          <w:szCs w:val="28"/>
        </w:rPr>
        <w:t>申报”按钮进入申报首页，请先仔细阅读申报说明，再点击“下一步”进入“在线填报”页面，按要求完整、准确地填写“</w:t>
      </w:r>
      <w:r w:rsidR="00B477F3">
        <w:rPr>
          <w:rFonts w:ascii="仿宋_GB2312" w:eastAsia="仿宋_GB2312" w:hint="eastAsia"/>
          <w:szCs w:val="28"/>
        </w:rPr>
        <w:t>个人</w:t>
      </w:r>
      <w:r>
        <w:rPr>
          <w:rFonts w:ascii="仿宋_GB2312" w:eastAsia="仿宋_GB2312" w:hint="eastAsia"/>
          <w:szCs w:val="28"/>
        </w:rPr>
        <w:t>信息”“</w:t>
      </w:r>
      <w:r w:rsidR="00B477F3">
        <w:rPr>
          <w:rFonts w:ascii="仿宋_GB2312" w:eastAsia="仿宋_GB2312" w:hint="eastAsia"/>
          <w:szCs w:val="28"/>
        </w:rPr>
        <w:t>家庭成员</w:t>
      </w:r>
      <w:r>
        <w:rPr>
          <w:rFonts w:ascii="仿宋_GB2312" w:eastAsia="仿宋_GB2312" w:hint="eastAsia"/>
          <w:szCs w:val="28"/>
        </w:rPr>
        <w:t>”“</w:t>
      </w:r>
      <w:r w:rsidR="00B477F3">
        <w:rPr>
          <w:rFonts w:ascii="仿宋_GB2312" w:eastAsia="仿宋_GB2312" w:hint="eastAsia"/>
          <w:szCs w:val="28"/>
        </w:rPr>
        <w:t>中学联系人</w:t>
      </w:r>
      <w:r>
        <w:rPr>
          <w:rFonts w:ascii="仿宋_GB2312" w:eastAsia="仿宋_GB2312" w:hint="eastAsia"/>
          <w:szCs w:val="28"/>
        </w:rPr>
        <w:t>”“</w:t>
      </w:r>
      <w:r w:rsidR="00B477F3">
        <w:rPr>
          <w:rFonts w:ascii="仿宋_GB2312" w:eastAsia="仿宋_GB2312" w:hint="eastAsia"/>
          <w:szCs w:val="28"/>
        </w:rPr>
        <w:t>相关附件</w:t>
      </w:r>
      <w:r>
        <w:rPr>
          <w:rFonts w:ascii="仿宋_GB2312" w:eastAsia="仿宋_GB2312" w:hint="eastAsia"/>
          <w:szCs w:val="28"/>
        </w:rPr>
        <w:t>”</w:t>
      </w:r>
      <w:r w:rsidR="00B477F3">
        <w:rPr>
          <w:rFonts w:ascii="仿宋_GB2312" w:eastAsia="仿宋_GB2312" w:hint="eastAsia"/>
          <w:szCs w:val="28"/>
        </w:rPr>
        <w:t>“选报导师”</w:t>
      </w:r>
      <w:r>
        <w:rPr>
          <w:rFonts w:ascii="仿宋_GB2312" w:eastAsia="仿宋_GB2312" w:hint="eastAsia"/>
          <w:szCs w:val="28"/>
        </w:rPr>
        <w:t>等申报信息。</w:t>
      </w:r>
    </w:p>
    <w:p w:rsidR="0047604D" w:rsidRDefault="00612BC4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noProof/>
        </w:rPr>
        <w:drawing>
          <wp:inline distT="0" distB="0" distL="0" distR="0" wp14:anchorId="060C0920" wp14:editId="2F7EF51F">
            <wp:extent cx="4818185" cy="2959013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225" cy="29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4D" w:rsidRDefault="0047604D" w:rsidP="0047604D">
      <w:pPr>
        <w:spacing w:line="360" w:lineRule="auto"/>
        <w:ind w:firstLineChars="177" w:firstLine="426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B578F0">
        <w:rPr>
          <w:rFonts w:ascii="仿宋_GB2312" w:eastAsia="仿宋_GB2312" w:hint="eastAsia"/>
          <w:b/>
          <w:sz w:val="24"/>
          <w:szCs w:val="24"/>
        </w:rPr>
        <w:t>8</w:t>
      </w:r>
      <w:r>
        <w:rPr>
          <w:rFonts w:ascii="仿宋_GB2312" w:eastAsia="仿宋_GB2312" w:hint="eastAsia"/>
          <w:b/>
          <w:sz w:val="24"/>
          <w:szCs w:val="24"/>
        </w:rPr>
        <w:t xml:space="preserve"> 学生申报首页</w:t>
      </w:r>
    </w:p>
    <w:p w:rsidR="009D6A33" w:rsidRDefault="007A2103" w:rsidP="009D6A33">
      <w:pPr>
        <w:spacing w:line="360" w:lineRule="auto"/>
        <w:ind w:firstLineChars="177" w:firstLine="496"/>
        <w:rPr>
          <w:rFonts w:ascii="仿宋_GB2312" w:eastAsia="仿宋_GB2312" w:hint="eastAsia"/>
          <w:szCs w:val="28"/>
        </w:rPr>
      </w:pPr>
      <w:r w:rsidRPr="00D8792B">
        <w:rPr>
          <w:rFonts w:ascii="仿宋_GB2312" w:eastAsia="仿宋_GB2312" w:hint="eastAsia"/>
          <w:color w:val="FF0000"/>
          <w:szCs w:val="28"/>
        </w:rPr>
        <w:lastRenderedPageBreak/>
        <w:t>填写完每页信息之后请</w:t>
      </w:r>
      <w:r>
        <w:rPr>
          <w:rFonts w:ascii="仿宋_GB2312" w:eastAsia="仿宋_GB2312" w:hint="eastAsia"/>
          <w:color w:val="FF0000"/>
          <w:szCs w:val="28"/>
        </w:rPr>
        <w:t>先</w:t>
      </w:r>
      <w:r w:rsidRPr="00D8792B">
        <w:rPr>
          <w:rFonts w:ascii="仿宋_GB2312" w:eastAsia="仿宋_GB2312" w:hint="eastAsia"/>
          <w:color w:val="FF0000"/>
          <w:szCs w:val="28"/>
        </w:rPr>
        <w:t>点击页面底部的“保存”按钮保存信息</w:t>
      </w:r>
      <w:r>
        <w:rPr>
          <w:rFonts w:ascii="仿宋_GB2312" w:eastAsia="仿宋_GB2312" w:hint="eastAsia"/>
          <w:szCs w:val="28"/>
        </w:rPr>
        <w:t>，</w:t>
      </w:r>
      <w:r w:rsidR="00B477F3">
        <w:rPr>
          <w:rFonts w:ascii="仿宋_GB2312" w:eastAsia="仿宋_GB2312" w:hint="eastAsia"/>
          <w:szCs w:val="28"/>
        </w:rPr>
        <w:t>然后</w:t>
      </w:r>
      <w:r>
        <w:rPr>
          <w:rFonts w:ascii="仿宋_GB2312" w:eastAsia="仿宋_GB2312" w:hint="eastAsia"/>
          <w:szCs w:val="28"/>
        </w:rPr>
        <w:t>点击“下一步”继续填写申报信息。</w:t>
      </w:r>
    </w:p>
    <w:p w:rsidR="006F21F2" w:rsidRDefault="006F21F2" w:rsidP="00330B96">
      <w:pPr>
        <w:spacing w:line="360" w:lineRule="auto"/>
        <w:ind w:firstLineChars="177" w:firstLine="496"/>
        <w:rPr>
          <w:rFonts w:ascii="仿宋_GB2312" w:eastAsia="仿宋_GB2312"/>
          <w:color w:val="FF0000"/>
          <w:szCs w:val="28"/>
        </w:rPr>
      </w:pPr>
      <w:r>
        <w:rPr>
          <w:rFonts w:ascii="仿宋_GB2312" w:eastAsia="仿宋_GB2312" w:hint="eastAsia"/>
          <w:szCs w:val="28"/>
        </w:rPr>
        <w:t>（3</w:t>
      </w:r>
      <w:r w:rsidR="000A3714">
        <w:rPr>
          <w:rFonts w:ascii="仿宋_GB2312" w:eastAsia="仿宋_GB2312" w:hint="eastAsia"/>
          <w:szCs w:val="28"/>
        </w:rPr>
        <w:t>）“选报导师”时学生可按</w:t>
      </w:r>
      <w:r>
        <w:rPr>
          <w:rFonts w:ascii="仿宋_GB2312" w:eastAsia="仿宋_GB2312" w:hint="eastAsia"/>
          <w:szCs w:val="28"/>
        </w:rPr>
        <w:t>高校、学科、导师姓名检索导师信息，点击导师信息栏中</w:t>
      </w:r>
      <w:r w:rsidR="009D6A33">
        <w:rPr>
          <w:rFonts w:ascii="仿宋_GB2312" w:eastAsia="仿宋_GB2312" w:hint="eastAsia"/>
          <w:szCs w:val="28"/>
        </w:rPr>
        <w:t>“详细信息”可查看导师信息，点击</w:t>
      </w:r>
      <w:r>
        <w:rPr>
          <w:rFonts w:ascii="仿宋_GB2312" w:eastAsia="仿宋_GB2312" w:hint="eastAsia"/>
          <w:szCs w:val="28"/>
        </w:rPr>
        <w:t>“立刻报名”即可选报导师。</w:t>
      </w:r>
      <w:r w:rsidRPr="00E72B76">
        <w:rPr>
          <w:rFonts w:ascii="仿宋_GB2312" w:eastAsia="仿宋_GB2312" w:hint="eastAsia"/>
          <w:color w:val="FF0000"/>
          <w:szCs w:val="28"/>
        </w:rPr>
        <w:t>导师选报成功后，导师信息栏</w:t>
      </w:r>
      <w:r w:rsidR="0047604D">
        <w:rPr>
          <w:rFonts w:ascii="仿宋_GB2312" w:eastAsia="仿宋_GB2312" w:hint="eastAsia"/>
          <w:color w:val="FF0000"/>
          <w:szCs w:val="28"/>
        </w:rPr>
        <w:t>的</w:t>
      </w:r>
      <w:r w:rsidRPr="00E72B76">
        <w:rPr>
          <w:rFonts w:ascii="仿宋_GB2312" w:eastAsia="仿宋_GB2312" w:hint="eastAsia"/>
          <w:color w:val="FF0000"/>
          <w:szCs w:val="28"/>
        </w:rPr>
        <w:t>右上角会出现“已选报”</w:t>
      </w:r>
      <w:r w:rsidR="00767CFF">
        <w:rPr>
          <w:rFonts w:ascii="仿宋_GB2312" w:eastAsia="仿宋_GB2312" w:hint="eastAsia"/>
          <w:color w:val="FF0000"/>
          <w:szCs w:val="28"/>
        </w:rPr>
        <w:t>标识</w:t>
      </w:r>
      <w:r w:rsidRPr="00E72B76">
        <w:rPr>
          <w:rFonts w:ascii="仿宋_GB2312" w:eastAsia="仿宋_GB2312" w:hint="eastAsia"/>
          <w:color w:val="FF0000"/>
          <w:szCs w:val="28"/>
        </w:rPr>
        <w:t>。</w:t>
      </w:r>
      <w:r w:rsidR="009D6A33">
        <w:rPr>
          <w:rFonts w:ascii="仿宋_GB2312" w:eastAsia="仿宋_GB2312" w:hint="eastAsia"/>
          <w:color w:val="FF0000"/>
          <w:szCs w:val="28"/>
        </w:rPr>
        <w:t>点击“取消报名”</w:t>
      </w:r>
      <w:r w:rsidR="00CE540A">
        <w:rPr>
          <w:rFonts w:ascii="仿宋_GB2312" w:eastAsia="仿宋_GB2312" w:hint="eastAsia"/>
          <w:color w:val="FF0000"/>
          <w:szCs w:val="28"/>
        </w:rPr>
        <w:t>可重新选报</w:t>
      </w:r>
      <w:r w:rsidR="009D6A33">
        <w:rPr>
          <w:rFonts w:ascii="仿宋_GB2312" w:eastAsia="仿宋_GB2312" w:hint="eastAsia"/>
          <w:color w:val="FF0000"/>
          <w:szCs w:val="28"/>
        </w:rPr>
        <w:t>导师。</w:t>
      </w:r>
    </w:p>
    <w:p w:rsidR="00330B96" w:rsidRPr="00330B96" w:rsidRDefault="00330B96" w:rsidP="00330B96">
      <w:pPr>
        <w:spacing w:line="360" w:lineRule="auto"/>
        <w:ind w:firstLineChars="177" w:firstLine="496"/>
        <w:rPr>
          <w:rFonts w:ascii="仿宋_GB2312" w:eastAsia="仿宋_GB2312" w:hint="eastAsia"/>
          <w:color w:val="FF0000"/>
          <w:szCs w:val="28"/>
        </w:rPr>
      </w:pPr>
      <w:r w:rsidRPr="00330B96">
        <w:rPr>
          <w:rFonts w:ascii="仿宋_GB2312" w:eastAsia="仿宋_GB2312"/>
          <w:noProof/>
          <w:color w:val="FF0000"/>
          <w:szCs w:val="28"/>
        </w:rPr>
        <w:drawing>
          <wp:inline distT="0" distB="0" distL="0" distR="0">
            <wp:extent cx="5274310" cy="2685526"/>
            <wp:effectExtent l="0" t="0" r="2540" b="635"/>
            <wp:docPr id="13" name="图片 13" descr="C:\Users\zhongk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ngke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DA" w:rsidRDefault="00581BDA" w:rsidP="00581BDA">
      <w:pPr>
        <w:spacing w:line="360" w:lineRule="auto"/>
        <w:ind w:firstLineChars="177" w:firstLine="426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B578F0">
        <w:rPr>
          <w:rFonts w:ascii="仿宋_GB2312" w:eastAsia="仿宋_GB2312" w:hint="eastAsia"/>
          <w:b/>
          <w:sz w:val="24"/>
          <w:szCs w:val="24"/>
        </w:rPr>
        <w:t>9</w:t>
      </w:r>
      <w:r>
        <w:rPr>
          <w:rFonts w:ascii="仿宋_GB2312" w:eastAsia="仿宋_GB2312" w:hint="eastAsia"/>
          <w:b/>
          <w:sz w:val="24"/>
          <w:szCs w:val="24"/>
        </w:rPr>
        <w:t xml:space="preserve"> 选报导师页面</w:t>
      </w:r>
    </w:p>
    <w:p w:rsidR="00235B93" w:rsidRDefault="00235B93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（4）选报导师结束，点击“下一步”进入“</w:t>
      </w:r>
      <w:r w:rsidRPr="00203890">
        <w:rPr>
          <w:rFonts w:ascii="仿宋_GB2312" w:eastAsia="仿宋_GB2312"/>
          <w:szCs w:val="28"/>
        </w:rPr>
        <w:t>参与申请内容回顾</w:t>
      </w:r>
      <w:r>
        <w:rPr>
          <w:rFonts w:ascii="仿宋_GB2312" w:eastAsia="仿宋_GB2312" w:hint="eastAsia"/>
          <w:szCs w:val="28"/>
        </w:rPr>
        <w:t>”页面，</w:t>
      </w:r>
      <w:r w:rsidR="00501570">
        <w:rPr>
          <w:rFonts w:ascii="仿宋_GB2312" w:eastAsia="仿宋_GB2312" w:hint="eastAsia"/>
          <w:szCs w:val="28"/>
        </w:rPr>
        <w:t>用户</w:t>
      </w:r>
      <w:r>
        <w:rPr>
          <w:rFonts w:ascii="仿宋_GB2312" w:eastAsia="仿宋_GB2312" w:hint="eastAsia"/>
          <w:szCs w:val="28"/>
        </w:rPr>
        <w:t>可查看已填报信息</w:t>
      </w:r>
      <w:r w:rsidR="00501570">
        <w:rPr>
          <w:rFonts w:ascii="仿宋_GB2312" w:eastAsia="仿宋_GB2312" w:hint="eastAsia"/>
          <w:szCs w:val="28"/>
        </w:rPr>
        <w:t>；如需修改信息，点击“返回修改”按钮回到修改页面修改信息，修改完信息之后点击“保存”按钮保存修改信息。</w:t>
      </w:r>
    </w:p>
    <w:p w:rsidR="00235B93" w:rsidRDefault="00836A59" w:rsidP="00235B93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 w:rsidRPr="00836A59">
        <w:rPr>
          <w:rFonts w:ascii="仿宋_GB2312" w:eastAsia="仿宋_GB2312"/>
          <w:noProof/>
          <w:szCs w:val="28"/>
        </w:rPr>
        <w:lastRenderedPageBreak/>
        <w:drawing>
          <wp:inline distT="0" distB="0" distL="0" distR="0">
            <wp:extent cx="5274310" cy="3826650"/>
            <wp:effectExtent l="0" t="0" r="2540" b="2540"/>
            <wp:docPr id="20" name="图片 20" descr="C:\Users\zhongk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ngke\Desktop\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93" w:rsidRDefault="00235B93" w:rsidP="0047604D">
      <w:pPr>
        <w:spacing w:line="360" w:lineRule="auto"/>
        <w:ind w:firstLineChars="177" w:firstLine="426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B578F0">
        <w:rPr>
          <w:rFonts w:ascii="仿宋_GB2312" w:eastAsia="仿宋_GB2312" w:hint="eastAsia"/>
          <w:b/>
          <w:sz w:val="24"/>
          <w:szCs w:val="24"/>
        </w:rPr>
        <w:t>10</w:t>
      </w:r>
      <w:r>
        <w:rPr>
          <w:rFonts w:ascii="仿宋_GB2312" w:eastAsia="仿宋_GB2312" w:hint="eastAsia"/>
          <w:b/>
          <w:sz w:val="24"/>
          <w:szCs w:val="24"/>
        </w:rPr>
        <w:t xml:space="preserve"> 查看及修改信息页面</w:t>
      </w:r>
    </w:p>
    <w:p w:rsidR="007A2103" w:rsidRDefault="00203890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（4）</w:t>
      </w:r>
      <w:r w:rsidR="007A2103">
        <w:rPr>
          <w:rFonts w:ascii="仿宋_GB2312" w:eastAsia="仿宋_GB2312" w:hint="eastAsia"/>
          <w:szCs w:val="28"/>
        </w:rPr>
        <w:t>填写完信息请先仔细核对信息，</w:t>
      </w:r>
      <w:r w:rsidR="00E713E1" w:rsidRPr="00E713E1">
        <w:rPr>
          <w:rFonts w:ascii="仿宋_GB2312" w:eastAsia="仿宋_GB2312"/>
          <w:szCs w:val="28"/>
        </w:rPr>
        <w:t>需要进行学科潜质测试（如有测试，学校会提前通知，如没有测试，可以直接正式提交），测试之后学生</w:t>
      </w:r>
      <w:r w:rsidR="007A2103">
        <w:rPr>
          <w:rFonts w:ascii="仿宋_GB2312" w:eastAsia="仿宋_GB2312" w:hint="eastAsia"/>
          <w:szCs w:val="28"/>
        </w:rPr>
        <w:t>点击</w:t>
      </w:r>
      <w:r w:rsidR="00172FD1">
        <w:rPr>
          <w:rFonts w:ascii="仿宋_GB2312" w:eastAsia="仿宋_GB2312" w:hint="eastAsia"/>
          <w:szCs w:val="28"/>
        </w:rPr>
        <w:t>页面底部</w:t>
      </w:r>
      <w:r w:rsidR="007A2103">
        <w:rPr>
          <w:rFonts w:ascii="仿宋_GB2312" w:eastAsia="仿宋_GB2312" w:hint="eastAsia"/>
          <w:szCs w:val="28"/>
        </w:rPr>
        <w:t>“</w:t>
      </w:r>
      <w:r>
        <w:rPr>
          <w:rFonts w:ascii="仿宋_GB2312" w:eastAsia="仿宋_GB2312" w:hint="eastAsia"/>
          <w:szCs w:val="28"/>
        </w:rPr>
        <w:t>确认</w:t>
      </w:r>
      <w:r w:rsidR="007A2103">
        <w:rPr>
          <w:rFonts w:ascii="仿宋_GB2312" w:eastAsia="仿宋_GB2312" w:hint="eastAsia"/>
          <w:szCs w:val="28"/>
        </w:rPr>
        <w:t>正式提交</w:t>
      </w:r>
      <w:r>
        <w:rPr>
          <w:rFonts w:ascii="仿宋_GB2312" w:eastAsia="仿宋_GB2312" w:hint="eastAsia"/>
          <w:szCs w:val="28"/>
        </w:rPr>
        <w:t>并参与选拔</w:t>
      </w:r>
      <w:r w:rsidR="007A2103">
        <w:rPr>
          <w:rFonts w:ascii="仿宋_GB2312" w:eastAsia="仿宋_GB2312" w:hint="eastAsia"/>
          <w:szCs w:val="28"/>
        </w:rPr>
        <w:t>”按钮</w:t>
      </w:r>
      <w:r w:rsidR="00E713E1" w:rsidRPr="00E713E1">
        <w:rPr>
          <w:rFonts w:ascii="仿宋_GB2312" w:eastAsia="仿宋_GB2312"/>
          <w:szCs w:val="28"/>
        </w:rPr>
        <w:t>正式</w:t>
      </w:r>
      <w:r w:rsidR="007A2103">
        <w:rPr>
          <w:rFonts w:ascii="仿宋_GB2312" w:eastAsia="仿宋_GB2312" w:hint="eastAsia"/>
          <w:szCs w:val="28"/>
        </w:rPr>
        <w:t>提交申报信息。</w:t>
      </w:r>
    </w:p>
    <w:p w:rsidR="007A2103" w:rsidRDefault="00203890" w:rsidP="007A2103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>
        <w:rPr>
          <w:noProof/>
        </w:rPr>
        <w:drawing>
          <wp:inline distT="0" distB="0" distL="0" distR="0" wp14:anchorId="1BD5B97F" wp14:editId="669D451E">
            <wp:extent cx="5274310" cy="17627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03" w:rsidRDefault="007A2103" w:rsidP="007A2103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B578F0">
        <w:rPr>
          <w:rFonts w:ascii="仿宋_GB2312" w:eastAsia="仿宋_GB2312" w:hint="eastAsia"/>
          <w:b/>
          <w:sz w:val="24"/>
          <w:szCs w:val="24"/>
        </w:rPr>
        <w:t>11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  <w:r w:rsidR="00203890">
        <w:rPr>
          <w:rFonts w:ascii="仿宋_GB2312" w:eastAsia="仿宋_GB2312" w:hint="eastAsia"/>
          <w:b/>
          <w:sz w:val="24"/>
          <w:szCs w:val="24"/>
        </w:rPr>
        <w:t>确认提交</w:t>
      </w:r>
    </w:p>
    <w:p w:rsidR="00D16AF8" w:rsidRPr="0047604D" w:rsidRDefault="00604F77" w:rsidP="007A2103">
      <w:pPr>
        <w:spacing w:line="360" w:lineRule="auto"/>
        <w:ind w:firstLineChars="177" w:firstLine="498"/>
        <w:rPr>
          <w:rFonts w:ascii="仿宋_GB2312" w:eastAsia="仿宋_GB2312"/>
          <w:b/>
          <w:szCs w:val="28"/>
        </w:rPr>
      </w:pPr>
      <w:r>
        <w:rPr>
          <w:rFonts w:ascii="仿宋_GB2312" w:eastAsia="仿宋_GB2312"/>
          <w:b/>
          <w:szCs w:val="28"/>
        </w:rPr>
        <w:t>四</w:t>
      </w:r>
      <w:r w:rsidR="0047604D" w:rsidRPr="0047604D">
        <w:rPr>
          <w:rFonts w:ascii="仿宋_GB2312" w:eastAsia="仿宋_GB2312" w:hint="eastAsia"/>
          <w:b/>
          <w:szCs w:val="28"/>
        </w:rPr>
        <w:t>、</w:t>
      </w:r>
      <w:r w:rsidR="0047604D" w:rsidRPr="0047604D">
        <w:rPr>
          <w:rFonts w:ascii="仿宋_GB2312" w:eastAsia="仿宋_GB2312"/>
          <w:b/>
          <w:szCs w:val="28"/>
        </w:rPr>
        <w:t>审核通过</w:t>
      </w:r>
    </w:p>
    <w:p w:rsidR="007A2103" w:rsidRPr="007255F1" w:rsidRDefault="009B3369" w:rsidP="007A2103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审核通过之后正式成为“英才计划”学员</w:t>
      </w:r>
      <w:r w:rsidR="007A2103">
        <w:rPr>
          <w:rFonts w:ascii="仿宋_GB2312" w:eastAsia="仿宋_GB2312" w:hint="eastAsia"/>
          <w:szCs w:val="28"/>
        </w:rPr>
        <w:t>，</w:t>
      </w:r>
      <w:r w:rsidR="007A2103" w:rsidRPr="007255F1">
        <w:rPr>
          <w:rFonts w:ascii="仿宋_GB2312" w:eastAsia="仿宋_GB2312"/>
          <w:szCs w:val="28"/>
        </w:rPr>
        <w:t>请及时关注审核结果</w:t>
      </w:r>
      <w:r w:rsidR="007A2103">
        <w:rPr>
          <w:rFonts w:ascii="仿宋_GB2312" w:eastAsia="仿宋_GB2312" w:hint="eastAsia"/>
          <w:szCs w:val="28"/>
        </w:rPr>
        <w:t>。</w:t>
      </w:r>
    </w:p>
    <w:p w:rsidR="007A2103" w:rsidRDefault="00412D6F" w:rsidP="007A2103">
      <w:pPr>
        <w:spacing w:line="360" w:lineRule="auto"/>
        <w:ind w:firstLineChars="177" w:firstLine="496"/>
        <w:rPr>
          <w:rFonts w:ascii="仿宋_GB2312" w:eastAsia="仿宋_GB2312"/>
          <w:b/>
          <w:szCs w:val="28"/>
        </w:rPr>
      </w:pPr>
      <w:r w:rsidRPr="00412D6F">
        <w:rPr>
          <w:noProof/>
        </w:rPr>
        <w:lastRenderedPageBreak/>
        <w:drawing>
          <wp:inline distT="0" distB="0" distL="0" distR="0">
            <wp:extent cx="5274310" cy="1469433"/>
            <wp:effectExtent l="0" t="0" r="2540" b="0"/>
            <wp:docPr id="23" name="图片 23" descr="C:\Users\zhongke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ngke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03" w:rsidRDefault="007A2103" w:rsidP="007A2103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604F77">
        <w:rPr>
          <w:rFonts w:ascii="仿宋_GB2312" w:eastAsia="仿宋_GB2312" w:hint="eastAsia"/>
          <w:b/>
          <w:sz w:val="24"/>
          <w:szCs w:val="24"/>
        </w:rPr>
        <w:t>12</w:t>
      </w:r>
      <w:bookmarkStart w:id="0" w:name="_GoBack"/>
      <w:bookmarkEnd w:id="0"/>
      <w:r>
        <w:rPr>
          <w:rFonts w:ascii="仿宋_GB2312" w:eastAsia="仿宋_GB2312" w:hint="eastAsia"/>
          <w:b/>
          <w:sz w:val="24"/>
          <w:szCs w:val="24"/>
        </w:rPr>
        <w:t xml:space="preserve"> 审核结果页面</w:t>
      </w:r>
    </w:p>
    <w:p w:rsidR="00412D6F" w:rsidRDefault="00412D6F" w:rsidP="007A2103">
      <w:pPr>
        <w:spacing w:line="360" w:lineRule="auto"/>
        <w:ind w:firstLineChars="177" w:firstLine="498"/>
        <w:jc w:val="center"/>
        <w:rPr>
          <w:rFonts w:ascii="仿宋_GB2312" w:eastAsia="仿宋_GB2312" w:hint="eastAsia"/>
          <w:b/>
          <w:szCs w:val="28"/>
        </w:rPr>
      </w:pPr>
    </w:p>
    <w:p w:rsidR="007A2103" w:rsidRDefault="007A2103" w:rsidP="007A2103">
      <w:pPr>
        <w:rPr>
          <w:rFonts w:ascii="仿宋_GB2312" w:eastAsia="仿宋_GB2312"/>
          <w:szCs w:val="28"/>
        </w:rPr>
      </w:pPr>
    </w:p>
    <w:p w:rsidR="007A2103" w:rsidRDefault="007A2103" w:rsidP="007A2103"/>
    <w:p w:rsidR="00F50BB3" w:rsidRDefault="00F50BB3"/>
    <w:sectPr w:rsidR="00F5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37" w:rsidRDefault="002C2C37" w:rsidP="000A3714">
      <w:r>
        <w:separator/>
      </w:r>
    </w:p>
  </w:endnote>
  <w:endnote w:type="continuationSeparator" w:id="0">
    <w:p w:rsidR="002C2C37" w:rsidRDefault="002C2C37" w:rsidP="000A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37" w:rsidRDefault="002C2C37" w:rsidP="000A3714">
      <w:r>
        <w:separator/>
      </w:r>
    </w:p>
  </w:footnote>
  <w:footnote w:type="continuationSeparator" w:id="0">
    <w:p w:rsidR="002C2C37" w:rsidRDefault="002C2C37" w:rsidP="000A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A2"/>
    <w:rsid w:val="000A3714"/>
    <w:rsid w:val="000B6432"/>
    <w:rsid w:val="000C6235"/>
    <w:rsid w:val="00172FD1"/>
    <w:rsid w:val="001E5C94"/>
    <w:rsid w:val="00203890"/>
    <w:rsid w:val="00235B93"/>
    <w:rsid w:val="002C2C37"/>
    <w:rsid w:val="00330B96"/>
    <w:rsid w:val="003871C6"/>
    <w:rsid w:val="00412D6F"/>
    <w:rsid w:val="0044364D"/>
    <w:rsid w:val="0047604D"/>
    <w:rsid w:val="00501570"/>
    <w:rsid w:val="005219F7"/>
    <w:rsid w:val="00581BDA"/>
    <w:rsid w:val="00604F77"/>
    <w:rsid w:val="00612BC4"/>
    <w:rsid w:val="006D52CD"/>
    <w:rsid w:val="006F21F2"/>
    <w:rsid w:val="00767CFF"/>
    <w:rsid w:val="007A074F"/>
    <w:rsid w:val="007A2103"/>
    <w:rsid w:val="00814603"/>
    <w:rsid w:val="00836A59"/>
    <w:rsid w:val="00953AA2"/>
    <w:rsid w:val="009A7C8C"/>
    <w:rsid w:val="009B3369"/>
    <w:rsid w:val="009D6A33"/>
    <w:rsid w:val="00A1787A"/>
    <w:rsid w:val="00A2373D"/>
    <w:rsid w:val="00A65785"/>
    <w:rsid w:val="00AF3643"/>
    <w:rsid w:val="00B10CEE"/>
    <w:rsid w:val="00B477F3"/>
    <w:rsid w:val="00B578F0"/>
    <w:rsid w:val="00BA0E25"/>
    <w:rsid w:val="00BC2FAB"/>
    <w:rsid w:val="00C711AB"/>
    <w:rsid w:val="00CE540A"/>
    <w:rsid w:val="00D02F42"/>
    <w:rsid w:val="00D07F56"/>
    <w:rsid w:val="00D16AF8"/>
    <w:rsid w:val="00D31624"/>
    <w:rsid w:val="00D57408"/>
    <w:rsid w:val="00DB573A"/>
    <w:rsid w:val="00E41CC6"/>
    <w:rsid w:val="00E713E1"/>
    <w:rsid w:val="00E72B76"/>
    <w:rsid w:val="00F05819"/>
    <w:rsid w:val="00F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5B8E8-A691-48B4-A348-C6120C6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3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3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371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3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371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46</cp:revision>
  <dcterms:created xsi:type="dcterms:W3CDTF">2016-11-15T01:43:00Z</dcterms:created>
  <dcterms:modified xsi:type="dcterms:W3CDTF">2016-11-18T10:19:00Z</dcterms:modified>
</cp:coreProperties>
</file>