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56" w:rsidRDefault="00220C56" w:rsidP="00220C56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EA15D7">
        <w:rPr>
          <w:rFonts w:ascii="黑体" w:eastAsia="黑体" w:hAnsi="黑体" w:hint="eastAsia"/>
          <w:sz w:val="32"/>
          <w:szCs w:val="32"/>
        </w:rPr>
        <w:t>附件2</w:t>
      </w:r>
    </w:p>
    <w:p w:rsidR="00220C56" w:rsidRPr="00EA15D7" w:rsidRDefault="00220C56" w:rsidP="00220C56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EA15D7">
        <w:rPr>
          <w:rFonts w:ascii="小标宋" w:eastAsia="小标宋" w:hint="eastAsia"/>
          <w:sz w:val="44"/>
          <w:szCs w:val="44"/>
        </w:rPr>
        <w:t>第八届雅培家庭科教公益项目科普教育基地</w:t>
      </w:r>
      <w:r>
        <w:rPr>
          <w:rFonts w:ascii="小标宋" w:eastAsia="小标宋"/>
          <w:sz w:val="44"/>
          <w:szCs w:val="44"/>
        </w:rPr>
        <w:br/>
      </w:r>
      <w:r w:rsidRPr="00EA15D7">
        <w:rPr>
          <w:rFonts w:ascii="小标宋" w:eastAsia="小标宋"/>
          <w:sz w:val="44"/>
          <w:szCs w:val="44"/>
        </w:rPr>
        <w:t>试点</w:t>
      </w:r>
      <w:r w:rsidRPr="00EA15D7">
        <w:rPr>
          <w:rFonts w:ascii="小标宋" w:eastAsia="小标宋" w:hint="eastAsia"/>
          <w:sz w:val="44"/>
          <w:szCs w:val="44"/>
        </w:rPr>
        <w:t>单位名单</w:t>
      </w:r>
    </w:p>
    <w:p w:rsidR="00220C56" w:rsidRPr="00C25F79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C25F79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1.</w:t>
      </w:r>
      <w:r w:rsidRPr="00C25F79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湖南省地质博物馆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2.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福建省福州市国家森林公园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>3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.</w:t>
      </w: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北京</w:t>
      </w:r>
      <w:r>
        <w:rPr>
          <w:rFonts w:ascii="仿宋_GB2312" w:eastAsia="仿宋_GB2312" w:hAnsi="宋体"/>
          <w:color w:val="000000"/>
          <w:spacing w:val="-4"/>
          <w:sz w:val="32"/>
          <w:szCs w:val="32"/>
        </w:rPr>
        <w:t>工体富国海底世界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4.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青海省科技馆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 w:hint="eastAsia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5.</w:t>
      </w: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宁波市青少年绿色学校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6.</w:t>
      </w: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常州市武进区星河小学</w:t>
      </w:r>
    </w:p>
    <w:p w:rsidR="00220C56" w:rsidRPr="0013743B" w:rsidRDefault="00220C56" w:rsidP="00220C56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7.</w:t>
      </w:r>
      <w:r w:rsidRPr="0013743B">
        <w:rPr>
          <w:rFonts w:ascii="仿宋_GB2312" w:eastAsia="仿宋_GB2312" w:hAnsi="宋体"/>
          <w:color w:val="000000"/>
          <w:spacing w:val="-4"/>
          <w:sz w:val="32"/>
          <w:szCs w:val="32"/>
        </w:rPr>
        <w:t xml:space="preserve"> </w:t>
      </w:r>
      <w:r w:rsidRPr="0013743B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南京市红山森林动物园</w:t>
      </w:r>
    </w:p>
    <w:p w:rsidR="00220C56" w:rsidRDefault="00220C56" w:rsidP="00220C56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45EF2" w:rsidRDefault="00345EF2"/>
    <w:sectPr w:rsidR="00345EF2" w:rsidSect="0034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C56"/>
    <w:rsid w:val="00220C56"/>
    <w:rsid w:val="0034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2017-11-09T09:06:00Z</dcterms:created>
  <dcterms:modified xsi:type="dcterms:W3CDTF">2017-11-09T09:06:00Z</dcterms:modified>
</cp:coreProperties>
</file>