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952" w:rsidRPr="00232FF8" w:rsidRDefault="00043952" w:rsidP="00043952">
      <w:pPr>
        <w:spacing w:line="600" w:lineRule="exact"/>
        <w:jc w:val="left"/>
        <w:rPr>
          <w:rFonts w:ascii="黑体" w:eastAsia="黑体" w:hAnsi="黑体"/>
          <w:color w:val="000000"/>
          <w:sz w:val="32"/>
          <w:szCs w:val="32"/>
        </w:rPr>
      </w:pPr>
      <w:r w:rsidRPr="00232FF8">
        <w:rPr>
          <w:rFonts w:ascii="黑体" w:eastAsia="黑体" w:hAnsi="黑体"/>
          <w:color w:val="000000"/>
          <w:sz w:val="32"/>
          <w:szCs w:val="32"/>
        </w:rPr>
        <w:t>附件2</w:t>
      </w:r>
    </w:p>
    <w:p w:rsidR="00043952" w:rsidRPr="00232FF8" w:rsidRDefault="00043952" w:rsidP="00043952">
      <w:pPr>
        <w:spacing w:beforeLines="50" w:afterLines="150" w:line="700" w:lineRule="exact"/>
        <w:jc w:val="center"/>
        <w:rPr>
          <w:rFonts w:ascii="小标宋" w:eastAsia="小标宋" w:hint="eastAsia"/>
          <w:color w:val="000000"/>
          <w:sz w:val="44"/>
          <w:szCs w:val="44"/>
        </w:rPr>
      </w:pPr>
      <w:r w:rsidRPr="00232FF8">
        <w:rPr>
          <w:rFonts w:ascii="小标宋" w:eastAsia="小标宋" w:hint="eastAsia"/>
          <w:color w:val="000000"/>
          <w:sz w:val="44"/>
          <w:szCs w:val="44"/>
        </w:rPr>
        <w:t>2018年全国青少年创意编程与智能设计大赛</w:t>
      </w:r>
      <w:r>
        <w:rPr>
          <w:rFonts w:ascii="小标宋" w:eastAsia="小标宋"/>
          <w:color w:val="000000"/>
          <w:sz w:val="44"/>
          <w:szCs w:val="44"/>
        </w:rPr>
        <w:br/>
      </w:r>
      <w:r w:rsidRPr="00232FF8">
        <w:rPr>
          <w:rFonts w:ascii="小标宋" w:eastAsia="小标宋" w:hint="eastAsia"/>
          <w:color w:val="000000"/>
          <w:sz w:val="44"/>
          <w:szCs w:val="44"/>
        </w:rPr>
        <w:t>参赛办法（智能设计比赛）</w:t>
      </w:r>
    </w:p>
    <w:p w:rsidR="00043952" w:rsidRPr="004066B5" w:rsidRDefault="00043952" w:rsidP="00043952">
      <w:pPr>
        <w:widowControl w:val="0"/>
        <w:spacing w:line="580" w:lineRule="exact"/>
        <w:ind w:firstLineChars="200" w:firstLine="640"/>
        <w:rPr>
          <w:rFonts w:ascii="黑体" w:eastAsia="黑体" w:hAnsi="黑体" w:hint="eastAsia"/>
          <w:color w:val="000000"/>
          <w:sz w:val="32"/>
          <w:szCs w:val="32"/>
          <w:lang w:val="zh-TW"/>
        </w:rPr>
      </w:pPr>
      <w:r w:rsidRPr="004066B5">
        <w:rPr>
          <w:rFonts w:ascii="黑体" w:eastAsia="黑体" w:hAnsi="黑体" w:hint="eastAsia"/>
          <w:color w:val="000000"/>
          <w:sz w:val="32"/>
          <w:szCs w:val="32"/>
          <w:lang w:val="zh-TW"/>
        </w:rPr>
        <w:t>一、参赛对象</w:t>
      </w:r>
    </w:p>
    <w:p w:rsidR="00043952" w:rsidRPr="004066B5" w:rsidRDefault="00043952" w:rsidP="00043952">
      <w:pPr>
        <w:widowControl w:val="0"/>
        <w:spacing w:line="580" w:lineRule="exact"/>
        <w:ind w:firstLineChars="200" w:firstLine="640"/>
        <w:rPr>
          <w:rFonts w:ascii="仿宋_GB2312" w:eastAsia="仿宋_GB2312" w:hAnsi="仿宋" w:hint="eastAsia"/>
          <w:color w:val="000000"/>
          <w:sz w:val="32"/>
          <w:szCs w:val="32"/>
          <w:lang w:val="zh-TW"/>
        </w:rPr>
      </w:pPr>
      <w:r w:rsidRPr="004066B5">
        <w:rPr>
          <w:rFonts w:ascii="仿宋_GB2312" w:eastAsia="仿宋_GB2312" w:hAnsi="仿宋" w:hint="eastAsia"/>
          <w:color w:val="000000"/>
          <w:sz w:val="32"/>
          <w:szCs w:val="32"/>
          <w:lang w:val="zh-TW"/>
        </w:rPr>
        <w:t>智能设计比赛设小学组、初中组和高中组。</w:t>
      </w:r>
      <w:r w:rsidRPr="004066B5">
        <w:rPr>
          <w:rFonts w:ascii="仿宋_GB2312" w:eastAsia="仿宋_GB2312" w:hAnsi="仿宋" w:hint="eastAsia"/>
          <w:color w:val="000000"/>
          <w:sz w:val="32"/>
          <w:szCs w:val="32"/>
          <w:lang w:val="zh-CN"/>
        </w:rPr>
        <w:t>全国各地小学</w:t>
      </w:r>
      <w:r w:rsidRPr="004066B5">
        <w:rPr>
          <w:rFonts w:ascii="仿宋_GB2312" w:eastAsia="仿宋_GB2312" w:hAnsi="仿宋" w:hint="eastAsia"/>
          <w:color w:val="000000"/>
          <w:sz w:val="32"/>
          <w:szCs w:val="32"/>
          <w:lang w:val="zh-TW"/>
        </w:rPr>
        <w:t>（4-6年级）</w:t>
      </w:r>
      <w:r w:rsidRPr="004066B5">
        <w:rPr>
          <w:rFonts w:ascii="仿宋_GB2312" w:eastAsia="仿宋_GB2312" w:hAnsi="仿宋" w:hint="eastAsia"/>
          <w:color w:val="000000"/>
          <w:sz w:val="32"/>
          <w:szCs w:val="32"/>
          <w:lang w:val="zh-CN"/>
        </w:rPr>
        <w:t>、初中、高中</w:t>
      </w:r>
      <w:r w:rsidRPr="004066B5">
        <w:rPr>
          <w:rFonts w:ascii="仿宋_GB2312" w:eastAsia="仿宋_GB2312" w:hAnsi="宋体" w:cs="微软雅黑" w:hint="eastAsia"/>
          <w:color w:val="000000"/>
          <w:sz w:val="32"/>
          <w:szCs w:val="32"/>
          <w:lang w:val="zh-CN"/>
        </w:rPr>
        <w:t>(含中等职业学校)</w:t>
      </w:r>
      <w:r w:rsidRPr="004066B5">
        <w:rPr>
          <w:rFonts w:ascii="仿宋_GB2312" w:eastAsia="仿宋_GB2312" w:hAnsi="仿宋" w:hint="eastAsia"/>
          <w:color w:val="000000"/>
          <w:sz w:val="32"/>
          <w:szCs w:val="32"/>
          <w:lang w:val="zh-CN"/>
        </w:rPr>
        <w:t xml:space="preserve"> 在校学生均以组队方式参加，每队不超过规定人数并配备指导教师（</w:t>
      </w:r>
      <w:r w:rsidRPr="004066B5">
        <w:rPr>
          <w:rFonts w:ascii="仿宋_GB2312" w:eastAsia="仿宋_GB2312" w:hAnsi="仿宋" w:hint="eastAsia"/>
          <w:color w:val="000000"/>
          <w:sz w:val="32"/>
          <w:szCs w:val="32"/>
        </w:rPr>
        <w:t>详见下文）</w:t>
      </w:r>
      <w:r w:rsidRPr="004066B5">
        <w:rPr>
          <w:rFonts w:ascii="仿宋_GB2312" w:eastAsia="仿宋_GB2312" w:hAnsi="仿宋" w:hint="eastAsia"/>
          <w:color w:val="000000"/>
          <w:sz w:val="32"/>
          <w:szCs w:val="32"/>
          <w:lang w:val="zh-TW"/>
        </w:rPr>
        <w:t>。</w:t>
      </w:r>
    </w:p>
    <w:p w:rsidR="00043952" w:rsidRPr="004066B5" w:rsidRDefault="00043952" w:rsidP="00043952">
      <w:pPr>
        <w:widowControl w:val="0"/>
        <w:spacing w:line="580" w:lineRule="exact"/>
        <w:ind w:firstLineChars="200" w:firstLine="640"/>
        <w:rPr>
          <w:rFonts w:ascii="黑体" w:eastAsia="黑体" w:hAnsi="黑体" w:hint="eastAsia"/>
          <w:color w:val="000000"/>
          <w:sz w:val="32"/>
          <w:szCs w:val="32"/>
          <w:lang w:val="zh-TW"/>
        </w:rPr>
      </w:pPr>
      <w:r w:rsidRPr="004066B5">
        <w:rPr>
          <w:rFonts w:ascii="黑体" w:eastAsia="黑体" w:hAnsi="黑体" w:hint="eastAsia"/>
          <w:color w:val="000000"/>
          <w:sz w:val="32"/>
          <w:szCs w:val="32"/>
          <w:lang w:val="zh-TW"/>
        </w:rPr>
        <w:t>二、参赛形式</w:t>
      </w:r>
    </w:p>
    <w:p w:rsidR="00043952" w:rsidRPr="004066B5" w:rsidRDefault="00043952" w:rsidP="00043952">
      <w:pPr>
        <w:widowControl w:val="0"/>
        <w:spacing w:line="580" w:lineRule="exact"/>
        <w:ind w:firstLineChars="200" w:firstLine="640"/>
        <w:rPr>
          <w:rFonts w:ascii="仿宋_GB2312" w:eastAsia="仿宋_GB2312" w:hAnsi="仿宋" w:hint="eastAsia"/>
          <w:color w:val="000000"/>
          <w:sz w:val="32"/>
          <w:szCs w:val="32"/>
          <w:lang w:val="zh-CN"/>
        </w:rPr>
      </w:pPr>
      <w:r w:rsidRPr="004066B5">
        <w:rPr>
          <w:rFonts w:ascii="仿宋_GB2312" w:eastAsia="仿宋_GB2312" w:hAnsi="仿宋" w:hint="eastAsia"/>
          <w:color w:val="000000"/>
          <w:sz w:val="32"/>
          <w:szCs w:val="32"/>
          <w:lang w:val="zh-CN"/>
        </w:rPr>
        <w:t>智能设计比赛分初评和终评两个阶段，初评以线上形式进行作品申报和评审，终评以线下形式开展。</w:t>
      </w:r>
    </w:p>
    <w:p w:rsidR="00043952" w:rsidRPr="004066B5" w:rsidRDefault="00043952" w:rsidP="00043952">
      <w:pPr>
        <w:widowControl w:val="0"/>
        <w:spacing w:line="580" w:lineRule="exact"/>
        <w:ind w:firstLineChars="200" w:firstLine="640"/>
        <w:rPr>
          <w:rFonts w:ascii="仿宋_GB2312" w:eastAsia="仿宋_GB2312" w:hAnsi="仿宋" w:hint="eastAsia"/>
          <w:color w:val="000000"/>
          <w:sz w:val="32"/>
          <w:szCs w:val="32"/>
          <w:lang w:val="zh-CN"/>
        </w:rPr>
      </w:pPr>
      <w:r w:rsidRPr="004066B5">
        <w:rPr>
          <w:rFonts w:ascii="仿宋_GB2312" w:eastAsia="仿宋_GB2312" w:hAnsi="仿宋" w:hint="eastAsia"/>
          <w:color w:val="000000"/>
          <w:sz w:val="32"/>
          <w:szCs w:val="32"/>
          <w:lang w:val="zh-CN"/>
        </w:rPr>
        <w:t>2018年8月10--9月10日，登录“2018年全国青少年创意编程与智能设计大赛”官网（</w:t>
      </w:r>
      <w:r w:rsidRPr="00232FF8">
        <w:rPr>
          <w:rFonts w:eastAsia="仿宋_GB2312"/>
          <w:color w:val="000000"/>
          <w:sz w:val="32"/>
          <w:szCs w:val="32"/>
          <w:lang w:val="zh-CN"/>
        </w:rPr>
        <w:t>http://aisc.xiaoxiaotong.org/2018</w:t>
      </w:r>
      <w:r w:rsidRPr="00232FF8">
        <w:rPr>
          <w:rFonts w:eastAsia="仿宋_GB2312"/>
          <w:color w:val="000000"/>
          <w:sz w:val="32"/>
          <w:szCs w:val="32"/>
          <w:lang w:val="zh-CN"/>
        </w:rPr>
        <w:t>）</w:t>
      </w:r>
      <w:r w:rsidRPr="004066B5">
        <w:rPr>
          <w:rFonts w:ascii="仿宋_GB2312" w:eastAsia="仿宋_GB2312" w:hAnsi="仿宋" w:hint="eastAsia"/>
          <w:color w:val="000000"/>
          <w:sz w:val="32"/>
          <w:szCs w:val="32"/>
          <w:lang w:val="zh-CN"/>
        </w:rPr>
        <w:t>报名参赛。</w:t>
      </w:r>
    </w:p>
    <w:p w:rsidR="00043952" w:rsidRPr="004066B5" w:rsidRDefault="00043952" w:rsidP="00043952">
      <w:pPr>
        <w:widowControl w:val="0"/>
        <w:spacing w:line="580" w:lineRule="exact"/>
        <w:ind w:firstLineChars="200" w:firstLine="640"/>
        <w:rPr>
          <w:rFonts w:ascii="黑体" w:eastAsia="黑体" w:hAnsi="黑体" w:hint="eastAsia"/>
          <w:color w:val="000000"/>
          <w:sz w:val="32"/>
          <w:szCs w:val="32"/>
          <w:lang w:val="zh-TW"/>
        </w:rPr>
      </w:pPr>
      <w:r w:rsidRPr="004066B5">
        <w:rPr>
          <w:rFonts w:ascii="黑体" w:eastAsia="黑体" w:hAnsi="黑体" w:hint="eastAsia"/>
          <w:color w:val="000000"/>
          <w:sz w:val="32"/>
          <w:szCs w:val="32"/>
          <w:lang w:val="zh-TW"/>
        </w:rPr>
        <w:t>三、组队方式</w:t>
      </w:r>
    </w:p>
    <w:p w:rsidR="00043952" w:rsidRPr="004066B5" w:rsidRDefault="00043952" w:rsidP="00043952">
      <w:pPr>
        <w:widowControl w:val="0"/>
        <w:spacing w:line="580" w:lineRule="exact"/>
        <w:ind w:firstLineChars="200" w:firstLine="640"/>
        <w:rPr>
          <w:rFonts w:ascii="仿宋_GB2312" w:eastAsia="仿宋_GB2312" w:hAnsi="仿宋" w:hint="eastAsia"/>
          <w:color w:val="000000"/>
          <w:sz w:val="32"/>
          <w:szCs w:val="32"/>
        </w:rPr>
      </w:pPr>
      <w:r w:rsidRPr="004066B5">
        <w:rPr>
          <w:rFonts w:ascii="仿宋_GB2312" w:eastAsia="仿宋_GB2312" w:hAnsi="仿宋" w:hint="eastAsia"/>
          <w:color w:val="000000"/>
          <w:sz w:val="32"/>
          <w:szCs w:val="32"/>
          <w:lang w:val="zh-CN"/>
        </w:rPr>
        <w:t>全国各地小学</w:t>
      </w:r>
      <w:r w:rsidRPr="004066B5">
        <w:rPr>
          <w:rFonts w:ascii="仿宋_GB2312" w:eastAsia="仿宋_GB2312" w:hAnsi="仿宋" w:hint="eastAsia"/>
          <w:color w:val="000000"/>
          <w:sz w:val="32"/>
          <w:szCs w:val="32"/>
          <w:lang w:val="zh-TW"/>
        </w:rPr>
        <w:t>（4-6年级）</w:t>
      </w:r>
      <w:r w:rsidRPr="004066B5">
        <w:rPr>
          <w:rFonts w:ascii="仿宋_GB2312" w:eastAsia="仿宋_GB2312" w:hAnsi="仿宋" w:hint="eastAsia"/>
          <w:color w:val="000000"/>
          <w:sz w:val="32"/>
          <w:szCs w:val="32"/>
          <w:lang w:val="zh-CN"/>
        </w:rPr>
        <w:t>、初中、高中</w:t>
      </w:r>
      <w:r w:rsidRPr="004066B5">
        <w:rPr>
          <w:rFonts w:ascii="仿宋_GB2312" w:eastAsia="仿宋_GB2312" w:hAnsi="宋体" w:cs="微软雅黑" w:hint="eastAsia"/>
          <w:color w:val="000000"/>
          <w:sz w:val="32"/>
          <w:szCs w:val="32"/>
          <w:lang w:val="zh-CN"/>
        </w:rPr>
        <w:t>(含中等职业学校)</w:t>
      </w:r>
      <w:r w:rsidRPr="004066B5">
        <w:rPr>
          <w:rFonts w:ascii="仿宋_GB2312" w:eastAsia="仿宋_GB2312" w:hAnsi="仿宋" w:hint="eastAsia"/>
          <w:color w:val="000000"/>
          <w:sz w:val="32"/>
          <w:szCs w:val="32"/>
          <w:lang w:val="zh-CN"/>
        </w:rPr>
        <w:t xml:space="preserve"> </w:t>
      </w:r>
      <w:r w:rsidRPr="004066B5">
        <w:rPr>
          <w:rFonts w:ascii="仿宋_GB2312" w:eastAsia="仿宋_GB2312" w:hAnsi="仿宋" w:hint="eastAsia"/>
          <w:color w:val="000000"/>
          <w:sz w:val="32"/>
          <w:szCs w:val="32"/>
          <w:lang w:val="zh-TW"/>
        </w:rPr>
        <w:t>在校学生均以自由组队方式参加，按照作品类别报名、创作并提交参赛作品。每组学生人数不超过3人，不允许跨年级组别组队，每名学生限报名参加一组，每组限报1项参赛作品，须配</w:t>
      </w:r>
      <w:r w:rsidRPr="004066B5">
        <w:rPr>
          <w:rFonts w:ascii="仿宋_GB2312" w:eastAsia="仿宋_GB2312" w:hAnsi="仿宋" w:hint="eastAsia"/>
          <w:color w:val="000000"/>
          <w:sz w:val="32"/>
          <w:szCs w:val="32"/>
        </w:rPr>
        <w:t>备1名指导教师。</w:t>
      </w:r>
    </w:p>
    <w:p w:rsidR="00043952" w:rsidRPr="004066B5" w:rsidRDefault="00043952" w:rsidP="00043952">
      <w:pPr>
        <w:widowControl w:val="0"/>
        <w:spacing w:line="580" w:lineRule="exact"/>
        <w:ind w:firstLineChars="200" w:firstLine="640"/>
        <w:rPr>
          <w:rFonts w:ascii="黑体" w:eastAsia="黑体" w:hAnsi="黑体" w:hint="eastAsia"/>
          <w:color w:val="000000"/>
          <w:sz w:val="32"/>
          <w:szCs w:val="32"/>
          <w:lang w:val="zh-TW"/>
        </w:rPr>
      </w:pPr>
      <w:r>
        <w:rPr>
          <w:rFonts w:ascii="黑体" w:eastAsia="黑体" w:hAnsi="黑体"/>
          <w:color w:val="000000"/>
          <w:sz w:val="32"/>
          <w:szCs w:val="32"/>
          <w:lang w:val="zh-TW"/>
        </w:rPr>
        <w:br w:type="page"/>
      </w:r>
      <w:r w:rsidRPr="004066B5">
        <w:rPr>
          <w:rFonts w:ascii="黑体" w:eastAsia="黑体" w:hAnsi="黑体" w:hint="eastAsia"/>
          <w:color w:val="000000"/>
          <w:sz w:val="32"/>
          <w:szCs w:val="32"/>
          <w:lang w:val="zh-TW"/>
        </w:rPr>
        <w:lastRenderedPageBreak/>
        <w:t>四、作品类别</w:t>
      </w:r>
    </w:p>
    <w:p w:rsidR="00043952" w:rsidRPr="004066B5" w:rsidRDefault="00043952" w:rsidP="00043952">
      <w:pPr>
        <w:widowControl w:val="0"/>
        <w:spacing w:line="580" w:lineRule="exact"/>
        <w:ind w:firstLineChars="200" w:firstLine="640"/>
        <w:rPr>
          <w:rFonts w:ascii="仿宋_GB2312" w:eastAsia="仿宋_GB2312" w:hAnsi="宋体" w:cs="宋体" w:hint="eastAsia"/>
          <w:color w:val="000000"/>
          <w:sz w:val="32"/>
          <w:szCs w:val="32"/>
        </w:rPr>
      </w:pPr>
      <w:r w:rsidRPr="004066B5">
        <w:rPr>
          <w:rFonts w:ascii="仿宋_GB2312" w:eastAsia="仿宋_GB2312" w:hAnsi="宋体" w:cs="宋体" w:hint="eastAsia"/>
          <w:color w:val="000000"/>
          <w:sz w:val="32"/>
          <w:szCs w:val="32"/>
        </w:rPr>
        <w:t>参赛作品的控制器须根据作品类别和功能需要，使用大赛指定的</w:t>
      </w:r>
      <w:r w:rsidRPr="00232FF8">
        <w:rPr>
          <w:rFonts w:eastAsia="仿宋_GB2312"/>
          <w:color w:val="000000"/>
          <w:sz w:val="32"/>
          <w:szCs w:val="32"/>
        </w:rPr>
        <w:t>Arduino</w:t>
      </w:r>
      <w:r w:rsidRPr="004066B5">
        <w:rPr>
          <w:rFonts w:ascii="仿宋_GB2312" w:eastAsia="仿宋_GB2312" w:hAnsi="宋体" w:cs="宋体" w:hint="eastAsia"/>
          <w:color w:val="000000"/>
          <w:sz w:val="32"/>
          <w:szCs w:val="32"/>
        </w:rPr>
        <w:t>系列中的各型号开发板进行设计和创作。须按照以下三项类别进行申报：</w:t>
      </w:r>
    </w:p>
    <w:p w:rsidR="00043952" w:rsidRPr="004066B5" w:rsidRDefault="00043952" w:rsidP="00043952">
      <w:pPr>
        <w:widowControl w:val="0"/>
        <w:spacing w:line="580" w:lineRule="exact"/>
        <w:ind w:firstLineChars="200" w:firstLine="640"/>
        <w:rPr>
          <w:rFonts w:ascii="仿宋_GB2312" w:eastAsia="仿宋_GB2312" w:hAnsi="宋体" w:cs="宋体" w:hint="eastAsia"/>
          <w:color w:val="000000"/>
          <w:sz w:val="32"/>
          <w:szCs w:val="32"/>
        </w:rPr>
      </w:pPr>
      <w:r w:rsidRPr="004066B5">
        <w:rPr>
          <w:rFonts w:ascii="仿宋_GB2312" w:eastAsia="仿宋_GB2312" w:hAnsi="宋体" w:cs="宋体" w:hint="eastAsia"/>
          <w:color w:val="000000"/>
          <w:sz w:val="32"/>
          <w:szCs w:val="32"/>
        </w:rPr>
        <w:t>1.工程应用类：针对学习与生活中发现的问题和需求，以及对工业、农业、森林海洋、交通运输、公共服务等社会各行业的观察与思考，设计实现能够利用智能手段解决问题或改进现有解决方式的作品。</w:t>
      </w:r>
    </w:p>
    <w:p w:rsidR="00043952" w:rsidRPr="004066B5" w:rsidRDefault="00043952" w:rsidP="00043952">
      <w:pPr>
        <w:widowControl w:val="0"/>
        <w:spacing w:line="580" w:lineRule="exact"/>
        <w:ind w:firstLineChars="200" w:firstLine="640"/>
        <w:rPr>
          <w:rFonts w:ascii="仿宋_GB2312" w:eastAsia="仿宋_GB2312" w:hAnsi="宋体" w:cs="宋体" w:hint="eastAsia"/>
          <w:color w:val="000000"/>
          <w:sz w:val="32"/>
          <w:szCs w:val="32"/>
        </w:rPr>
      </w:pPr>
      <w:r w:rsidRPr="004066B5">
        <w:rPr>
          <w:rFonts w:ascii="仿宋_GB2312" w:eastAsia="仿宋_GB2312" w:hAnsi="宋体" w:cs="宋体" w:hint="eastAsia"/>
          <w:color w:val="000000"/>
          <w:sz w:val="32"/>
          <w:szCs w:val="32"/>
        </w:rPr>
        <w:t>2.人文艺术类：运用声、光、触控效果、交互体验等智能技术，展现艺术思考、艺术体验或人文思想、历史文化、民族风采等内容的作品。</w:t>
      </w:r>
    </w:p>
    <w:p w:rsidR="00043952" w:rsidRPr="004066B5" w:rsidRDefault="00043952" w:rsidP="00043952">
      <w:pPr>
        <w:widowControl w:val="0"/>
        <w:spacing w:line="580" w:lineRule="exact"/>
        <w:ind w:firstLineChars="200" w:firstLine="640"/>
        <w:rPr>
          <w:rFonts w:ascii="仿宋_GB2312" w:eastAsia="仿宋_GB2312" w:hAnsi="宋体" w:cs="宋体" w:hint="eastAsia"/>
          <w:color w:val="000000"/>
          <w:sz w:val="32"/>
          <w:szCs w:val="32"/>
        </w:rPr>
      </w:pPr>
      <w:r w:rsidRPr="004066B5">
        <w:rPr>
          <w:rFonts w:ascii="仿宋_GB2312" w:eastAsia="仿宋_GB2312" w:hAnsi="宋体" w:cs="宋体" w:hint="eastAsia"/>
          <w:color w:val="000000"/>
          <w:sz w:val="32"/>
          <w:szCs w:val="32"/>
        </w:rPr>
        <w:t>3.科学探索类：为探索科学知识、探究自然现象，用于开展和辅助科学实验或模拟科学现象、讲解科学原理，呈现科学知识的作品。</w:t>
      </w:r>
    </w:p>
    <w:p w:rsidR="00043952" w:rsidRPr="004066B5" w:rsidRDefault="00043952" w:rsidP="00043952">
      <w:pPr>
        <w:widowControl w:val="0"/>
        <w:spacing w:line="580" w:lineRule="exact"/>
        <w:ind w:firstLineChars="200" w:firstLine="640"/>
        <w:rPr>
          <w:rFonts w:ascii="黑体" w:eastAsia="黑体" w:hAnsi="黑体" w:hint="eastAsia"/>
          <w:color w:val="000000"/>
          <w:sz w:val="32"/>
          <w:szCs w:val="32"/>
          <w:lang w:val="zh-TW"/>
        </w:rPr>
      </w:pPr>
      <w:r w:rsidRPr="004066B5">
        <w:rPr>
          <w:rFonts w:ascii="黑体" w:eastAsia="黑体" w:hAnsi="黑体" w:hint="eastAsia"/>
          <w:color w:val="000000"/>
          <w:sz w:val="32"/>
          <w:szCs w:val="32"/>
          <w:lang w:val="zh-TW"/>
        </w:rPr>
        <w:t>五、作品要求</w:t>
      </w:r>
    </w:p>
    <w:p w:rsidR="00043952" w:rsidRPr="004066B5" w:rsidRDefault="00043952" w:rsidP="00043952">
      <w:pPr>
        <w:widowControl w:val="0"/>
        <w:spacing w:line="580" w:lineRule="exact"/>
        <w:ind w:firstLineChars="200" w:firstLine="640"/>
        <w:rPr>
          <w:rFonts w:ascii="仿宋_GB2312" w:eastAsia="仿宋_GB2312" w:hAnsi="仿宋" w:hint="eastAsia"/>
          <w:color w:val="000000"/>
          <w:sz w:val="32"/>
          <w:szCs w:val="32"/>
        </w:rPr>
      </w:pPr>
      <w:r w:rsidRPr="004066B5">
        <w:rPr>
          <w:rFonts w:ascii="仿宋_GB2312" w:eastAsia="仿宋_GB2312" w:hAnsi="仿宋" w:hint="eastAsia"/>
          <w:color w:val="000000"/>
          <w:sz w:val="32"/>
          <w:szCs w:val="32"/>
        </w:rPr>
        <w:t>1.思想性：主题清晰、思想明确，体现青少年自身的科学精神和创新意识。</w:t>
      </w:r>
    </w:p>
    <w:p w:rsidR="00043952" w:rsidRPr="004066B5" w:rsidRDefault="00043952" w:rsidP="00043952">
      <w:pPr>
        <w:widowControl w:val="0"/>
        <w:spacing w:line="580" w:lineRule="exact"/>
        <w:ind w:firstLineChars="200" w:firstLine="640"/>
        <w:rPr>
          <w:rFonts w:ascii="仿宋_GB2312" w:eastAsia="仿宋_GB2312" w:hAnsi="仿宋" w:hint="eastAsia"/>
          <w:color w:val="000000"/>
          <w:sz w:val="32"/>
          <w:szCs w:val="32"/>
        </w:rPr>
      </w:pPr>
      <w:r w:rsidRPr="004066B5">
        <w:rPr>
          <w:rFonts w:ascii="仿宋_GB2312" w:eastAsia="仿宋_GB2312" w:hAnsi="仿宋" w:hint="eastAsia"/>
          <w:color w:val="000000"/>
          <w:sz w:val="32"/>
          <w:szCs w:val="32"/>
        </w:rPr>
        <w:t>2.科学性：方案设计合理、软硬件选择恰当，可扩展性强，程序思路清晰、算法简洁、结构严谨。</w:t>
      </w:r>
    </w:p>
    <w:p w:rsidR="00043952" w:rsidRPr="004066B5" w:rsidRDefault="00043952" w:rsidP="00043952">
      <w:pPr>
        <w:widowControl w:val="0"/>
        <w:spacing w:line="580" w:lineRule="exact"/>
        <w:ind w:firstLineChars="200" w:firstLine="640"/>
        <w:rPr>
          <w:rFonts w:ascii="仿宋_GB2312" w:eastAsia="仿宋_GB2312" w:hAnsi="仿宋" w:hint="eastAsia"/>
          <w:color w:val="000000"/>
          <w:sz w:val="32"/>
          <w:szCs w:val="32"/>
        </w:rPr>
      </w:pPr>
      <w:r w:rsidRPr="004066B5">
        <w:rPr>
          <w:rFonts w:ascii="仿宋_GB2312" w:eastAsia="仿宋_GB2312" w:hAnsi="仿宋" w:hint="eastAsia"/>
          <w:color w:val="000000"/>
          <w:sz w:val="32"/>
          <w:szCs w:val="32"/>
        </w:rPr>
        <w:t>3.创新性：选题新颖，构思巧妙，设计独特，具有一定的原创性和创新性</w:t>
      </w:r>
    </w:p>
    <w:p w:rsidR="00043952" w:rsidRPr="004066B5" w:rsidRDefault="00043952" w:rsidP="00043952">
      <w:pPr>
        <w:widowControl w:val="0"/>
        <w:spacing w:line="580" w:lineRule="exact"/>
        <w:ind w:firstLineChars="200" w:firstLine="640"/>
        <w:rPr>
          <w:rFonts w:ascii="仿宋_GB2312" w:eastAsia="仿宋_GB2312" w:hAnsi="仿宋" w:hint="eastAsia"/>
          <w:color w:val="000000"/>
          <w:sz w:val="32"/>
          <w:szCs w:val="32"/>
        </w:rPr>
      </w:pPr>
      <w:r w:rsidRPr="004066B5">
        <w:rPr>
          <w:rFonts w:ascii="仿宋_GB2312" w:eastAsia="仿宋_GB2312" w:hAnsi="仿宋" w:hint="eastAsia"/>
          <w:color w:val="000000"/>
          <w:sz w:val="32"/>
          <w:szCs w:val="32"/>
        </w:rPr>
        <w:t>4．实用性：作品来源于社会生活中具体问题或对现有设备（技术）的针对性改良，具有一定的实用性和可操作性。</w:t>
      </w:r>
    </w:p>
    <w:p w:rsidR="00043952" w:rsidRPr="004066B5" w:rsidRDefault="00043952" w:rsidP="00043952">
      <w:pPr>
        <w:widowControl w:val="0"/>
        <w:spacing w:line="580" w:lineRule="exact"/>
        <w:ind w:firstLineChars="200" w:firstLine="640"/>
        <w:rPr>
          <w:rFonts w:ascii="仿宋_GB2312" w:eastAsia="仿宋_GB2312" w:hAnsi="仿宋" w:hint="eastAsia"/>
          <w:color w:val="000000"/>
          <w:sz w:val="32"/>
          <w:szCs w:val="32"/>
        </w:rPr>
      </w:pPr>
      <w:r w:rsidRPr="004066B5">
        <w:rPr>
          <w:rFonts w:ascii="仿宋_GB2312" w:eastAsia="仿宋_GB2312" w:hAnsi="仿宋" w:hint="eastAsia"/>
          <w:color w:val="000000"/>
          <w:sz w:val="32"/>
          <w:szCs w:val="32"/>
        </w:rPr>
        <w:t>5.艺术性：作品设计符合工业设计标准，具备艺术欣赏性和表现力，符合时代审美。</w:t>
      </w:r>
    </w:p>
    <w:p w:rsidR="00043952" w:rsidRPr="004066B5" w:rsidRDefault="00043952" w:rsidP="00043952">
      <w:pPr>
        <w:widowControl w:val="0"/>
        <w:spacing w:line="580" w:lineRule="exact"/>
        <w:ind w:firstLineChars="200" w:firstLine="640"/>
        <w:rPr>
          <w:rFonts w:ascii="仿宋_GB2312" w:eastAsia="仿宋_GB2312" w:hAnsi="仿宋" w:hint="eastAsia"/>
          <w:color w:val="000000"/>
          <w:sz w:val="32"/>
          <w:szCs w:val="32"/>
        </w:rPr>
      </w:pPr>
      <w:r w:rsidRPr="004066B5">
        <w:rPr>
          <w:rFonts w:ascii="仿宋_GB2312" w:eastAsia="仿宋_GB2312" w:hAnsi="仿宋" w:hint="eastAsia"/>
          <w:color w:val="000000"/>
          <w:sz w:val="32"/>
          <w:szCs w:val="32"/>
        </w:rPr>
        <w:lastRenderedPageBreak/>
        <w:t>6.表现性:选手现场表达清楚，思路清晰，能够较好的展示作品，应变能力强，语言、形体得当，礼貌待人。</w:t>
      </w:r>
    </w:p>
    <w:p w:rsidR="00043952" w:rsidRPr="004066B5" w:rsidRDefault="00043952" w:rsidP="00043952">
      <w:pPr>
        <w:widowControl w:val="0"/>
        <w:spacing w:line="580" w:lineRule="exact"/>
        <w:ind w:firstLineChars="200" w:firstLine="656"/>
        <w:rPr>
          <w:rFonts w:ascii="仿宋_GB2312" w:eastAsia="仿宋_GB2312" w:hAnsi="仿宋" w:hint="eastAsia"/>
          <w:color w:val="000000"/>
          <w:spacing w:val="4"/>
          <w:sz w:val="32"/>
          <w:szCs w:val="32"/>
        </w:rPr>
      </w:pPr>
      <w:r w:rsidRPr="004066B5">
        <w:rPr>
          <w:rFonts w:ascii="仿宋_GB2312" w:eastAsia="仿宋_GB2312" w:hAnsi="仿宋" w:hint="eastAsia"/>
          <w:color w:val="000000"/>
          <w:spacing w:val="4"/>
          <w:sz w:val="32"/>
          <w:szCs w:val="32"/>
        </w:rPr>
        <w:t>7.参赛作品必须为作者原创，无版权争议。若发现涉嫌抄袭或侵犯他人著作权的行为，一律取消申报和评奖资格，如涉及版权纠纷，由申报者承担责任。</w:t>
      </w:r>
    </w:p>
    <w:p w:rsidR="00043952" w:rsidRPr="004066B5" w:rsidRDefault="00043952" w:rsidP="00043952">
      <w:pPr>
        <w:widowControl w:val="0"/>
        <w:spacing w:line="580" w:lineRule="exact"/>
        <w:ind w:firstLineChars="200" w:firstLine="656"/>
        <w:rPr>
          <w:rFonts w:ascii="仿宋_GB2312" w:eastAsia="仿宋_GB2312" w:hAnsi="仿宋" w:hint="eastAsia"/>
          <w:color w:val="000000"/>
          <w:spacing w:val="4"/>
          <w:sz w:val="32"/>
          <w:szCs w:val="32"/>
        </w:rPr>
      </w:pPr>
      <w:r w:rsidRPr="004066B5">
        <w:rPr>
          <w:rFonts w:ascii="仿宋_GB2312" w:eastAsia="仿宋_GB2312" w:hAnsi="仿宋" w:hint="eastAsia"/>
          <w:color w:val="000000"/>
          <w:spacing w:val="4"/>
          <w:sz w:val="32"/>
          <w:szCs w:val="32"/>
        </w:rPr>
        <w:t>8.参赛作品的著作权归作者所有，使用权由作者与主办单位共享，主办单位有权出版、展示、宣传获奖作品。</w:t>
      </w:r>
    </w:p>
    <w:p w:rsidR="00043952" w:rsidRPr="004066B5" w:rsidRDefault="00043952" w:rsidP="00043952">
      <w:pPr>
        <w:widowControl w:val="0"/>
        <w:spacing w:line="580" w:lineRule="exact"/>
        <w:ind w:firstLineChars="200" w:firstLine="640"/>
        <w:rPr>
          <w:rFonts w:ascii="黑体" w:eastAsia="黑体" w:hAnsi="黑体" w:hint="eastAsia"/>
          <w:color w:val="000000"/>
          <w:sz w:val="32"/>
          <w:szCs w:val="32"/>
          <w:lang w:val="zh-TW"/>
        </w:rPr>
      </w:pPr>
      <w:r w:rsidRPr="004066B5">
        <w:rPr>
          <w:rFonts w:ascii="黑体" w:eastAsia="黑体" w:hAnsi="黑体" w:hint="eastAsia"/>
          <w:color w:val="000000"/>
          <w:sz w:val="32"/>
          <w:szCs w:val="32"/>
          <w:lang w:val="zh-TW"/>
        </w:rPr>
        <w:t>六、参赛步骤</w:t>
      </w:r>
    </w:p>
    <w:p w:rsidR="00043952" w:rsidRDefault="00043952" w:rsidP="00043952">
      <w:pPr>
        <w:widowControl w:val="0"/>
        <w:spacing w:line="580" w:lineRule="exact"/>
        <w:ind w:firstLineChars="200" w:firstLine="640"/>
        <w:rPr>
          <w:rFonts w:ascii="仿宋_GB2312" w:eastAsia="仿宋_GB2312" w:hAnsi="仿宋" w:hint="eastAsia"/>
          <w:color w:val="000000"/>
          <w:sz w:val="32"/>
          <w:szCs w:val="32"/>
          <w:lang w:val="zh-CN"/>
        </w:rPr>
      </w:pPr>
      <w:r w:rsidRPr="004066B5">
        <w:rPr>
          <w:rFonts w:ascii="仿宋_GB2312" w:eastAsia="仿宋_GB2312" w:hAnsi="仿宋" w:hint="eastAsia"/>
          <w:color w:val="000000"/>
          <w:sz w:val="32"/>
          <w:szCs w:val="32"/>
          <w:lang w:val="zh-CN"/>
        </w:rPr>
        <w:t>2018年6月20日-8月9日：各省级组织机构动员组织本地中小学校和校外科技教育场所积极参与智能设计比赛，并按分配名额和规定时间推荐省级代表队。</w:t>
      </w:r>
    </w:p>
    <w:p w:rsidR="00043952" w:rsidRPr="004066B5" w:rsidRDefault="00043952" w:rsidP="00043952">
      <w:pPr>
        <w:widowControl w:val="0"/>
        <w:spacing w:line="580" w:lineRule="exact"/>
        <w:ind w:firstLineChars="200" w:firstLine="640"/>
        <w:rPr>
          <w:rFonts w:ascii="仿宋_GB2312" w:eastAsia="仿宋_GB2312" w:hAnsi="仿宋" w:hint="eastAsia"/>
          <w:color w:val="000000"/>
          <w:sz w:val="32"/>
          <w:szCs w:val="32"/>
          <w:lang w:val="zh-CN"/>
        </w:rPr>
      </w:pPr>
      <w:r w:rsidRPr="004066B5">
        <w:rPr>
          <w:rFonts w:ascii="仿宋_GB2312" w:eastAsia="仿宋_GB2312" w:hAnsi="仿宋" w:hint="eastAsia"/>
          <w:color w:val="000000"/>
          <w:sz w:val="32"/>
          <w:szCs w:val="32"/>
          <w:lang w:val="zh-CN"/>
        </w:rPr>
        <w:t>2018年8月10日-9月10日：作品申报提交。</w:t>
      </w:r>
    </w:p>
    <w:p w:rsidR="00043952" w:rsidRPr="00232FF8" w:rsidRDefault="00043952" w:rsidP="00043952">
      <w:pPr>
        <w:widowControl w:val="0"/>
        <w:spacing w:line="580" w:lineRule="exact"/>
        <w:ind w:firstLineChars="200" w:firstLine="616"/>
        <w:rPr>
          <w:rFonts w:ascii="仿宋_GB2312" w:eastAsia="仿宋_GB2312" w:hAnsi="仿宋" w:hint="eastAsia"/>
          <w:color w:val="000000"/>
          <w:spacing w:val="-6"/>
          <w:sz w:val="32"/>
          <w:szCs w:val="32"/>
          <w:lang w:val="zh-CN"/>
        </w:rPr>
      </w:pPr>
      <w:r w:rsidRPr="00232FF8">
        <w:rPr>
          <w:rFonts w:ascii="仿宋_GB2312" w:eastAsia="仿宋_GB2312" w:hAnsi="仿宋" w:hint="eastAsia"/>
          <w:color w:val="000000"/>
          <w:spacing w:val="-6"/>
          <w:sz w:val="32"/>
          <w:szCs w:val="32"/>
          <w:lang w:val="zh-CN"/>
        </w:rPr>
        <w:t>2018年9月11日-10月31日：作品初评，确定入围终评选手名单。</w:t>
      </w:r>
    </w:p>
    <w:p w:rsidR="00043952" w:rsidRPr="004066B5" w:rsidRDefault="00043952" w:rsidP="00043952">
      <w:pPr>
        <w:widowControl w:val="0"/>
        <w:topLinePunct/>
        <w:spacing w:line="580" w:lineRule="exact"/>
        <w:ind w:firstLineChars="200" w:firstLine="640"/>
        <w:rPr>
          <w:rFonts w:ascii="仿宋_GB2312" w:eastAsia="仿宋_GB2312" w:hAnsi="仿宋" w:hint="eastAsia"/>
          <w:color w:val="000000"/>
          <w:sz w:val="32"/>
          <w:szCs w:val="32"/>
          <w:lang w:val="zh-CN"/>
        </w:rPr>
      </w:pPr>
      <w:r w:rsidRPr="004066B5">
        <w:rPr>
          <w:rFonts w:ascii="仿宋_GB2312" w:eastAsia="仿宋_GB2312" w:hAnsi="仿宋" w:hint="eastAsia"/>
          <w:color w:val="000000"/>
          <w:sz w:val="32"/>
          <w:szCs w:val="32"/>
          <w:lang w:val="zh-CN"/>
        </w:rPr>
        <w:t>2018年11月下旬：终评（具体时间另行通知）。</w:t>
      </w:r>
    </w:p>
    <w:p w:rsidR="00043952" w:rsidRPr="004066B5" w:rsidRDefault="00043952" w:rsidP="00043952">
      <w:pPr>
        <w:widowControl w:val="0"/>
        <w:spacing w:line="580" w:lineRule="exact"/>
        <w:ind w:firstLineChars="200" w:firstLine="640"/>
        <w:rPr>
          <w:rFonts w:ascii="仿宋_GB2312" w:eastAsia="仿宋_GB2312" w:hint="eastAsia"/>
          <w:color w:val="000000"/>
          <w:sz w:val="32"/>
          <w:szCs w:val="32"/>
        </w:rPr>
      </w:pPr>
      <w:r w:rsidRPr="004066B5">
        <w:rPr>
          <w:rFonts w:ascii="仿宋_GB2312" w:eastAsia="仿宋_GB2312" w:hAnsi="仿宋" w:hint="eastAsia"/>
          <w:color w:val="000000"/>
          <w:sz w:val="32"/>
          <w:szCs w:val="32"/>
          <w:lang w:val="zh-CN"/>
        </w:rPr>
        <w:t>2018年12月：公布获奖名单、颁发荣誉证书。</w:t>
      </w:r>
    </w:p>
    <w:p w:rsidR="00043952" w:rsidRPr="004066B5" w:rsidRDefault="00043952" w:rsidP="00043952">
      <w:pPr>
        <w:widowControl w:val="0"/>
        <w:spacing w:line="580" w:lineRule="exact"/>
        <w:ind w:firstLineChars="200" w:firstLine="640"/>
        <w:rPr>
          <w:rFonts w:ascii="黑体" w:eastAsia="黑体" w:hAnsi="黑体" w:hint="eastAsia"/>
          <w:color w:val="000000"/>
          <w:sz w:val="32"/>
          <w:szCs w:val="32"/>
          <w:lang w:val="zh-TW"/>
        </w:rPr>
      </w:pPr>
      <w:r w:rsidRPr="004066B5">
        <w:rPr>
          <w:rFonts w:ascii="黑体" w:eastAsia="黑体" w:hAnsi="黑体" w:hint="eastAsia"/>
          <w:color w:val="000000"/>
          <w:sz w:val="32"/>
          <w:szCs w:val="32"/>
          <w:lang w:val="zh-TW"/>
        </w:rPr>
        <w:t>七、申报文件</w:t>
      </w:r>
    </w:p>
    <w:p w:rsidR="00043952" w:rsidRPr="004066B5" w:rsidRDefault="00043952" w:rsidP="00043952">
      <w:pPr>
        <w:widowControl w:val="0"/>
        <w:spacing w:line="580" w:lineRule="exact"/>
        <w:ind w:firstLineChars="200" w:firstLine="640"/>
        <w:rPr>
          <w:rFonts w:ascii="仿宋_GB2312" w:eastAsia="仿宋_GB2312" w:hAnsi="仿宋" w:hint="eastAsia"/>
          <w:color w:val="000000"/>
          <w:sz w:val="32"/>
          <w:szCs w:val="32"/>
        </w:rPr>
      </w:pPr>
      <w:r w:rsidRPr="004066B5">
        <w:rPr>
          <w:rFonts w:ascii="仿宋_GB2312" w:eastAsia="仿宋_GB2312" w:hAnsi="仿宋" w:hint="eastAsia"/>
          <w:color w:val="000000"/>
          <w:sz w:val="32"/>
          <w:szCs w:val="32"/>
        </w:rPr>
        <w:t>1.作品说明文档。在线申报时填写相关作品说明，包括：</w:t>
      </w:r>
    </w:p>
    <w:p w:rsidR="00043952" w:rsidRPr="004066B5" w:rsidRDefault="00043952" w:rsidP="00043952">
      <w:pPr>
        <w:widowControl w:val="0"/>
        <w:spacing w:line="580" w:lineRule="exact"/>
        <w:ind w:firstLineChars="200" w:firstLine="640"/>
        <w:rPr>
          <w:rFonts w:ascii="仿宋_GB2312" w:eastAsia="仿宋_GB2312" w:hAnsi="仿宋" w:hint="eastAsia"/>
          <w:color w:val="000000"/>
          <w:sz w:val="32"/>
          <w:szCs w:val="32"/>
        </w:rPr>
      </w:pPr>
      <w:r w:rsidRPr="004066B5">
        <w:rPr>
          <w:rFonts w:ascii="仿宋_GB2312" w:eastAsia="仿宋_GB2312" w:hAnsi="仿宋" w:hint="eastAsia"/>
          <w:color w:val="000000"/>
          <w:sz w:val="32"/>
          <w:szCs w:val="32"/>
        </w:rPr>
        <w:t>（1）创作灵感、设计思路；</w:t>
      </w:r>
    </w:p>
    <w:p w:rsidR="00043952" w:rsidRPr="004066B5" w:rsidRDefault="00043952" w:rsidP="00043952">
      <w:pPr>
        <w:widowControl w:val="0"/>
        <w:spacing w:line="580" w:lineRule="exact"/>
        <w:ind w:firstLineChars="200" w:firstLine="640"/>
        <w:rPr>
          <w:rFonts w:ascii="仿宋_GB2312" w:eastAsia="仿宋_GB2312" w:hAnsi="仿宋" w:hint="eastAsia"/>
          <w:color w:val="000000"/>
          <w:sz w:val="32"/>
          <w:szCs w:val="32"/>
        </w:rPr>
      </w:pPr>
      <w:r w:rsidRPr="004066B5">
        <w:rPr>
          <w:rFonts w:ascii="仿宋_GB2312" w:eastAsia="仿宋_GB2312" w:hAnsi="仿宋" w:hint="eastAsia"/>
          <w:color w:val="000000"/>
          <w:sz w:val="32"/>
          <w:szCs w:val="32"/>
        </w:rPr>
        <w:t>（2）团队成员介绍和工作分工说明；</w:t>
      </w:r>
    </w:p>
    <w:p w:rsidR="00043952" w:rsidRPr="00232FF8" w:rsidRDefault="00043952" w:rsidP="00043952">
      <w:pPr>
        <w:widowControl w:val="0"/>
        <w:spacing w:line="580" w:lineRule="exact"/>
        <w:ind w:firstLineChars="200" w:firstLine="640"/>
        <w:rPr>
          <w:rFonts w:eastAsia="仿宋_GB2312"/>
          <w:color w:val="000000"/>
          <w:sz w:val="32"/>
          <w:szCs w:val="32"/>
        </w:rPr>
      </w:pPr>
      <w:r w:rsidRPr="004066B5">
        <w:rPr>
          <w:rFonts w:ascii="仿宋_GB2312" w:eastAsia="仿宋_GB2312" w:hAnsi="仿宋" w:hint="eastAsia"/>
          <w:color w:val="000000"/>
          <w:sz w:val="32"/>
          <w:szCs w:val="32"/>
        </w:rPr>
        <w:t>（3）硬件清单：包括硬件型号及成本，限定使用以下型号</w:t>
      </w:r>
      <w:r w:rsidRPr="00232FF8">
        <w:rPr>
          <w:rFonts w:eastAsia="仿宋_GB2312"/>
          <w:color w:val="000000"/>
          <w:sz w:val="32"/>
          <w:szCs w:val="32"/>
        </w:rPr>
        <w:t>的</w:t>
      </w:r>
      <w:r w:rsidRPr="00232FF8">
        <w:rPr>
          <w:rFonts w:eastAsia="仿宋_GB2312"/>
          <w:color w:val="000000"/>
          <w:sz w:val="32"/>
          <w:szCs w:val="32"/>
        </w:rPr>
        <w:t>Arduino</w:t>
      </w:r>
      <w:r w:rsidRPr="00232FF8">
        <w:rPr>
          <w:rFonts w:eastAsia="仿宋_GB2312"/>
          <w:color w:val="000000"/>
          <w:sz w:val="32"/>
          <w:szCs w:val="32"/>
        </w:rPr>
        <w:t>作为开发板：</w:t>
      </w:r>
      <w:r w:rsidRPr="00232FF8">
        <w:rPr>
          <w:rFonts w:eastAsia="仿宋_GB2312"/>
          <w:color w:val="000000"/>
          <w:sz w:val="32"/>
          <w:szCs w:val="32"/>
        </w:rPr>
        <w:t>Uno</w:t>
      </w:r>
      <w:r>
        <w:rPr>
          <w:rFonts w:eastAsia="仿宋_GB2312" w:hint="eastAsia"/>
          <w:color w:val="000000"/>
          <w:sz w:val="32"/>
          <w:szCs w:val="32"/>
        </w:rPr>
        <w:t>，</w:t>
      </w:r>
      <w:r w:rsidRPr="00232FF8">
        <w:rPr>
          <w:rFonts w:eastAsia="仿宋_GB2312"/>
          <w:color w:val="000000"/>
          <w:sz w:val="32"/>
          <w:szCs w:val="32"/>
        </w:rPr>
        <w:t>Leonardo</w:t>
      </w:r>
      <w:r>
        <w:rPr>
          <w:rFonts w:eastAsia="仿宋_GB2312" w:hint="eastAsia"/>
          <w:color w:val="000000"/>
          <w:sz w:val="32"/>
          <w:szCs w:val="32"/>
        </w:rPr>
        <w:t>，</w:t>
      </w:r>
      <w:r w:rsidRPr="00232FF8">
        <w:rPr>
          <w:rFonts w:eastAsia="仿宋_GB2312"/>
          <w:color w:val="000000"/>
          <w:sz w:val="32"/>
          <w:szCs w:val="32"/>
        </w:rPr>
        <w:t>Esplora</w:t>
      </w:r>
      <w:r>
        <w:rPr>
          <w:rFonts w:eastAsia="仿宋_GB2312" w:hint="eastAsia"/>
          <w:color w:val="000000"/>
          <w:sz w:val="32"/>
          <w:szCs w:val="32"/>
        </w:rPr>
        <w:t>，</w:t>
      </w:r>
      <w:r w:rsidRPr="00232FF8">
        <w:rPr>
          <w:rFonts w:eastAsia="仿宋_GB2312"/>
          <w:color w:val="000000"/>
          <w:sz w:val="32"/>
          <w:szCs w:val="32"/>
        </w:rPr>
        <w:t>Micro</w:t>
      </w:r>
      <w:r>
        <w:rPr>
          <w:rFonts w:eastAsia="仿宋_GB2312" w:hint="eastAsia"/>
          <w:color w:val="000000"/>
          <w:sz w:val="32"/>
          <w:szCs w:val="32"/>
        </w:rPr>
        <w:t>，</w:t>
      </w:r>
      <w:r w:rsidRPr="00232FF8">
        <w:rPr>
          <w:rFonts w:eastAsia="仿宋_GB2312"/>
          <w:color w:val="000000"/>
          <w:sz w:val="32"/>
          <w:szCs w:val="32"/>
        </w:rPr>
        <w:t>Mini</w:t>
      </w:r>
      <w:r>
        <w:rPr>
          <w:rFonts w:eastAsia="仿宋_GB2312" w:hint="eastAsia"/>
          <w:color w:val="000000"/>
          <w:sz w:val="32"/>
          <w:szCs w:val="32"/>
        </w:rPr>
        <w:t>，</w:t>
      </w:r>
      <w:r w:rsidRPr="00232FF8">
        <w:rPr>
          <w:rFonts w:eastAsia="仿宋_GB2312"/>
          <w:color w:val="000000"/>
          <w:sz w:val="32"/>
          <w:szCs w:val="32"/>
        </w:rPr>
        <w:t>Nano</w:t>
      </w:r>
      <w:r>
        <w:rPr>
          <w:rFonts w:eastAsia="仿宋_GB2312" w:hint="eastAsia"/>
          <w:color w:val="000000"/>
          <w:sz w:val="32"/>
          <w:szCs w:val="32"/>
        </w:rPr>
        <w:t>，</w:t>
      </w:r>
      <w:r w:rsidRPr="00232FF8">
        <w:rPr>
          <w:rFonts w:eastAsia="仿宋_GB2312"/>
          <w:color w:val="000000"/>
          <w:sz w:val="32"/>
          <w:szCs w:val="32"/>
        </w:rPr>
        <w:t>Mega</w:t>
      </w:r>
      <w:r>
        <w:rPr>
          <w:rFonts w:eastAsia="仿宋_GB2312" w:hint="eastAsia"/>
          <w:color w:val="000000"/>
          <w:sz w:val="32"/>
          <w:szCs w:val="32"/>
        </w:rPr>
        <w:t>，</w:t>
      </w:r>
      <w:r w:rsidRPr="00232FF8">
        <w:rPr>
          <w:rFonts w:eastAsia="仿宋_GB2312"/>
          <w:color w:val="000000"/>
          <w:sz w:val="32"/>
          <w:szCs w:val="32"/>
        </w:rPr>
        <w:t>Mega ADK</w:t>
      </w:r>
      <w:r>
        <w:rPr>
          <w:rFonts w:eastAsia="仿宋_GB2312" w:hint="eastAsia"/>
          <w:color w:val="000000"/>
          <w:sz w:val="32"/>
          <w:szCs w:val="32"/>
        </w:rPr>
        <w:t>，</w:t>
      </w:r>
      <w:r w:rsidRPr="00232FF8">
        <w:rPr>
          <w:rFonts w:eastAsia="仿宋_GB2312"/>
          <w:color w:val="000000"/>
          <w:sz w:val="32"/>
          <w:szCs w:val="32"/>
        </w:rPr>
        <w:t>Gemma</w:t>
      </w:r>
      <w:r>
        <w:rPr>
          <w:rFonts w:eastAsia="仿宋_GB2312" w:hint="eastAsia"/>
          <w:color w:val="000000"/>
          <w:sz w:val="32"/>
          <w:szCs w:val="32"/>
        </w:rPr>
        <w:t>，</w:t>
      </w:r>
      <w:r w:rsidRPr="00232FF8">
        <w:rPr>
          <w:rFonts w:eastAsia="仿宋_GB2312"/>
          <w:color w:val="000000"/>
          <w:sz w:val="32"/>
          <w:szCs w:val="32"/>
        </w:rPr>
        <w:t>LilyPad</w:t>
      </w:r>
      <w:r w:rsidRPr="00232FF8">
        <w:rPr>
          <w:rFonts w:eastAsia="仿宋_GB2312"/>
          <w:color w:val="000000"/>
          <w:sz w:val="32"/>
          <w:szCs w:val="32"/>
        </w:rPr>
        <w:t>；</w:t>
      </w:r>
    </w:p>
    <w:p w:rsidR="00043952" w:rsidRPr="004066B5" w:rsidRDefault="00043952" w:rsidP="00043952">
      <w:pPr>
        <w:widowControl w:val="0"/>
        <w:overflowPunct/>
        <w:autoSpaceDE/>
        <w:autoSpaceDN/>
        <w:adjustRightInd/>
        <w:spacing w:line="580" w:lineRule="exact"/>
        <w:ind w:firstLineChars="200" w:firstLine="640"/>
        <w:textAlignment w:val="auto"/>
        <w:rPr>
          <w:rFonts w:ascii="仿宋_GB2312" w:eastAsia="仿宋_GB2312" w:hAnsi="仿宋" w:hint="eastAsia"/>
          <w:color w:val="000000"/>
          <w:sz w:val="32"/>
          <w:szCs w:val="32"/>
        </w:rPr>
      </w:pPr>
      <w:r w:rsidRPr="004066B5">
        <w:rPr>
          <w:rFonts w:ascii="仿宋_GB2312" w:eastAsia="仿宋_GB2312" w:hAnsi="仿宋" w:hint="eastAsia"/>
          <w:color w:val="000000"/>
          <w:sz w:val="32"/>
          <w:szCs w:val="32"/>
        </w:rPr>
        <w:t>（4）至少5个步骤的作品制作过程，每个步骤包括至少一张图片和简要文字说明，可制作PPT文件；</w:t>
      </w:r>
    </w:p>
    <w:p w:rsidR="00043952" w:rsidRPr="004066B5" w:rsidRDefault="00043952" w:rsidP="00043952">
      <w:pPr>
        <w:widowControl w:val="0"/>
        <w:overflowPunct/>
        <w:autoSpaceDE/>
        <w:autoSpaceDN/>
        <w:adjustRightInd/>
        <w:spacing w:line="580" w:lineRule="exact"/>
        <w:ind w:firstLineChars="200" w:firstLine="640"/>
        <w:textAlignment w:val="auto"/>
        <w:rPr>
          <w:rFonts w:ascii="仿宋_GB2312" w:eastAsia="仿宋_GB2312" w:hAnsi="仿宋" w:hint="eastAsia"/>
          <w:color w:val="000000"/>
          <w:sz w:val="32"/>
          <w:szCs w:val="32"/>
        </w:rPr>
      </w:pPr>
      <w:r w:rsidRPr="004066B5">
        <w:rPr>
          <w:rFonts w:ascii="仿宋_GB2312" w:eastAsia="仿宋_GB2312" w:hAnsi="仿宋" w:hint="eastAsia"/>
          <w:color w:val="000000"/>
          <w:sz w:val="32"/>
          <w:szCs w:val="32"/>
        </w:rPr>
        <w:t>（5）成品外观及功能介绍，并提供必要的使用说明。</w:t>
      </w:r>
    </w:p>
    <w:p w:rsidR="00043952" w:rsidRPr="004066B5" w:rsidRDefault="00043952" w:rsidP="00043952">
      <w:pPr>
        <w:widowControl w:val="0"/>
        <w:overflowPunct/>
        <w:autoSpaceDE/>
        <w:autoSpaceDN/>
        <w:adjustRightInd/>
        <w:spacing w:line="580" w:lineRule="exact"/>
        <w:ind w:firstLineChars="200" w:firstLine="640"/>
        <w:textAlignment w:val="auto"/>
        <w:rPr>
          <w:rFonts w:ascii="仿宋_GB2312" w:eastAsia="仿宋_GB2312" w:hAnsi="仿宋" w:hint="eastAsia"/>
          <w:color w:val="000000"/>
          <w:sz w:val="32"/>
          <w:szCs w:val="32"/>
        </w:rPr>
      </w:pPr>
      <w:r w:rsidRPr="004066B5">
        <w:rPr>
          <w:rFonts w:ascii="仿宋_GB2312" w:eastAsia="仿宋_GB2312" w:hAnsi="仿宋" w:hint="eastAsia"/>
          <w:color w:val="000000"/>
          <w:sz w:val="32"/>
          <w:szCs w:val="32"/>
        </w:rPr>
        <w:lastRenderedPageBreak/>
        <w:t>2.作品演示视频，在线申报时上传相关视频文件，包括：</w:t>
      </w:r>
    </w:p>
    <w:p w:rsidR="00043952" w:rsidRPr="004066B5" w:rsidRDefault="00043952" w:rsidP="00043952">
      <w:pPr>
        <w:widowControl w:val="0"/>
        <w:overflowPunct/>
        <w:autoSpaceDE/>
        <w:autoSpaceDN/>
        <w:adjustRightInd/>
        <w:spacing w:line="580" w:lineRule="exact"/>
        <w:ind w:firstLineChars="200" w:firstLine="640"/>
        <w:textAlignment w:val="auto"/>
        <w:rPr>
          <w:rFonts w:ascii="仿宋_GB2312" w:eastAsia="仿宋_GB2312" w:hAnsi="仿宋" w:hint="eastAsia"/>
          <w:color w:val="000000"/>
          <w:sz w:val="32"/>
          <w:szCs w:val="32"/>
        </w:rPr>
      </w:pPr>
      <w:r w:rsidRPr="004066B5">
        <w:rPr>
          <w:rFonts w:ascii="仿宋_GB2312" w:eastAsia="仿宋_GB2312" w:hAnsi="仿宋" w:hint="eastAsia"/>
          <w:color w:val="000000"/>
          <w:sz w:val="32"/>
          <w:szCs w:val="32"/>
        </w:rPr>
        <w:t>（1）设计思路、研究过程，对作品外观设计及作品功能进行充分演示；</w:t>
      </w:r>
    </w:p>
    <w:p w:rsidR="00043952" w:rsidRPr="004066B5" w:rsidRDefault="00043952" w:rsidP="00043952">
      <w:pPr>
        <w:widowControl w:val="0"/>
        <w:overflowPunct/>
        <w:autoSpaceDE/>
        <w:autoSpaceDN/>
        <w:adjustRightInd/>
        <w:spacing w:line="580" w:lineRule="exact"/>
        <w:ind w:firstLineChars="200" w:firstLine="640"/>
        <w:textAlignment w:val="auto"/>
        <w:rPr>
          <w:rFonts w:ascii="仿宋_GB2312" w:eastAsia="仿宋_GB2312" w:hAnsi="仿宋" w:hint="eastAsia"/>
          <w:color w:val="000000"/>
          <w:sz w:val="32"/>
          <w:szCs w:val="32"/>
        </w:rPr>
      </w:pPr>
      <w:r w:rsidRPr="004066B5">
        <w:rPr>
          <w:rFonts w:ascii="仿宋_GB2312" w:eastAsia="仿宋_GB2312" w:hAnsi="仿宋" w:hint="eastAsia"/>
          <w:color w:val="000000"/>
          <w:sz w:val="32"/>
          <w:szCs w:val="32"/>
        </w:rPr>
        <w:t>（2）时间：5分钟以内；</w:t>
      </w:r>
    </w:p>
    <w:p w:rsidR="00043952" w:rsidRPr="00232FF8" w:rsidRDefault="00043952" w:rsidP="00043952">
      <w:pPr>
        <w:widowControl w:val="0"/>
        <w:overflowPunct/>
        <w:autoSpaceDE/>
        <w:autoSpaceDN/>
        <w:adjustRightInd/>
        <w:spacing w:line="580" w:lineRule="exact"/>
        <w:ind w:firstLineChars="200" w:firstLine="640"/>
        <w:textAlignment w:val="auto"/>
        <w:rPr>
          <w:rFonts w:eastAsia="仿宋_GB2312"/>
          <w:color w:val="000000"/>
          <w:sz w:val="32"/>
          <w:szCs w:val="32"/>
        </w:rPr>
      </w:pPr>
      <w:r w:rsidRPr="004066B5">
        <w:rPr>
          <w:rFonts w:ascii="仿宋_GB2312" w:eastAsia="仿宋_GB2312" w:hAnsi="仿宋" w:hint="eastAsia"/>
          <w:color w:val="000000"/>
          <w:sz w:val="32"/>
          <w:szCs w:val="32"/>
        </w:rPr>
        <w:t>（3）格式：为</w:t>
      </w:r>
      <w:r w:rsidRPr="00232FF8">
        <w:rPr>
          <w:rFonts w:eastAsia="仿宋_GB2312"/>
          <w:color w:val="000000"/>
          <w:sz w:val="32"/>
          <w:szCs w:val="32"/>
        </w:rPr>
        <w:t>MP4</w:t>
      </w:r>
      <w:r w:rsidRPr="00232FF8">
        <w:rPr>
          <w:rFonts w:eastAsia="仿宋_GB2312"/>
          <w:color w:val="000000"/>
          <w:sz w:val="32"/>
          <w:szCs w:val="32"/>
        </w:rPr>
        <w:t>、</w:t>
      </w:r>
      <w:r w:rsidRPr="00232FF8">
        <w:rPr>
          <w:rFonts w:eastAsia="仿宋_GB2312"/>
          <w:color w:val="000000"/>
          <w:sz w:val="32"/>
          <w:szCs w:val="32"/>
        </w:rPr>
        <w:t>AVI</w:t>
      </w:r>
      <w:r w:rsidRPr="00232FF8">
        <w:rPr>
          <w:rFonts w:eastAsia="仿宋_GB2312"/>
          <w:color w:val="000000"/>
          <w:sz w:val="32"/>
          <w:szCs w:val="32"/>
        </w:rPr>
        <w:t>、</w:t>
      </w:r>
      <w:r w:rsidRPr="00232FF8">
        <w:rPr>
          <w:rFonts w:eastAsia="仿宋_GB2312"/>
          <w:color w:val="000000"/>
          <w:sz w:val="32"/>
          <w:szCs w:val="32"/>
        </w:rPr>
        <w:t>MOV</w:t>
      </w:r>
      <w:r w:rsidRPr="00232FF8">
        <w:rPr>
          <w:rFonts w:eastAsia="仿宋_GB2312"/>
          <w:color w:val="000000"/>
          <w:sz w:val="32"/>
          <w:szCs w:val="32"/>
        </w:rPr>
        <w:t>或</w:t>
      </w:r>
      <w:r w:rsidRPr="00232FF8">
        <w:rPr>
          <w:rFonts w:eastAsia="仿宋_GB2312"/>
          <w:color w:val="000000"/>
          <w:sz w:val="32"/>
          <w:szCs w:val="32"/>
        </w:rPr>
        <w:t>FLV</w:t>
      </w:r>
      <w:r w:rsidRPr="00232FF8">
        <w:rPr>
          <w:rFonts w:eastAsia="仿宋_GB2312"/>
          <w:color w:val="000000"/>
          <w:sz w:val="32"/>
          <w:szCs w:val="32"/>
        </w:rPr>
        <w:t>。</w:t>
      </w:r>
    </w:p>
    <w:p w:rsidR="00043952" w:rsidRPr="00232FF8" w:rsidRDefault="00043952" w:rsidP="00043952">
      <w:pPr>
        <w:widowControl w:val="0"/>
        <w:overflowPunct/>
        <w:autoSpaceDE/>
        <w:autoSpaceDN/>
        <w:adjustRightInd/>
        <w:spacing w:line="580" w:lineRule="exact"/>
        <w:ind w:firstLineChars="200" w:firstLine="640"/>
        <w:textAlignment w:val="auto"/>
        <w:rPr>
          <w:rFonts w:eastAsia="仿宋_GB2312"/>
          <w:color w:val="000000"/>
          <w:sz w:val="32"/>
          <w:szCs w:val="32"/>
        </w:rPr>
      </w:pPr>
      <w:r w:rsidRPr="004066B5">
        <w:rPr>
          <w:rFonts w:ascii="仿宋_GB2312" w:eastAsia="仿宋_GB2312" w:hAnsi="仿宋" w:hint="eastAsia"/>
          <w:color w:val="000000"/>
          <w:sz w:val="32"/>
          <w:szCs w:val="32"/>
        </w:rPr>
        <w:t>3.接线图，建议使用</w:t>
      </w:r>
      <w:r w:rsidRPr="00232FF8">
        <w:rPr>
          <w:rFonts w:eastAsia="仿宋_GB2312"/>
          <w:color w:val="000000"/>
          <w:sz w:val="32"/>
          <w:szCs w:val="32"/>
        </w:rPr>
        <w:t>Fritzing</w:t>
      </w:r>
      <w:r w:rsidRPr="00232FF8">
        <w:rPr>
          <w:rFonts w:eastAsia="仿宋_GB2312"/>
          <w:color w:val="000000"/>
          <w:sz w:val="32"/>
          <w:szCs w:val="32"/>
        </w:rPr>
        <w:t>绘制，需要提交</w:t>
      </w:r>
      <w:r w:rsidRPr="00232FF8">
        <w:rPr>
          <w:rFonts w:eastAsia="仿宋_GB2312"/>
          <w:color w:val="000000"/>
          <w:sz w:val="32"/>
          <w:szCs w:val="32"/>
        </w:rPr>
        <w:t>JPG</w:t>
      </w:r>
      <w:r w:rsidRPr="00232FF8">
        <w:rPr>
          <w:rFonts w:eastAsia="仿宋_GB2312"/>
          <w:color w:val="000000"/>
          <w:sz w:val="32"/>
          <w:szCs w:val="32"/>
        </w:rPr>
        <w:t>、</w:t>
      </w:r>
      <w:r w:rsidRPr="00232FF8">
        <w:rPr>
          <w:rFonts w:eastAsia="仿宋_GB2312"/>
          <w:color w:val="000000"/>
          <w:sz w:val="32"/>
          <w:szCs w:val="32"/>
        </w:rPr>
        <w:t>PNG</w:t>
      </w:r>
      <w:r w:rsidRPr="00232FF8">
        <w:rPr>
          <w:rFonts w:eastAsia="仿宋_GB2312"/>
          <w:color w:val="000000"/>
          <w:sz w:val="32"/>
          <w:szCs w:val="32"/>
        </w:rPr>
        <w:t>格式的图片。</w:t>
      </w:r>
    </w:p>
    <w:p w:rsidR="00043952" w:rsidRDefault="00043952" w:rsidP="00043952">
      <w:pPr>
        <w:widowControl w:val="0"/>
        <w:overflowPunct/>
        <w:autoSpaceDE/>
        <w:autoSpaceDN/>
        <w:adjustRightInd/>
        <w:spacing w:line="580" w:lineRule="exact"/>
        <w:ind w:firstLineChars="200" w:firstLine="640"/>
        <w:textAlignment w:val="auto"/>
        <w:rPr>
          <w:rFonts w:ascii="黑体" w:eastAsia="黑体" w:hAnsi="黑体"/>
          <w:sz w:val="32"/>
          <w:szCs w:val="32"/>
        </w:rPr>
      </w:pPr>
      <w:r w:rsidRPr="004066B5">
        <w:rPr>
          <w:rFonts w:ascii="仿宋_GB2312" w:eastAsia="仿宋_GB2312" w:hAnsi="仿宋" w:hint="eastAsia"/>
          <w:color w:val="000000"/>
          <w:sz w:val="32"/>
          <w:szCs w:val="32"/>
        </w:rPr>
        <w:t>4.原创声明，包括参赛协议，同意大赛组委会对参赛作品进行公开展示。</w:t>
      </w:r>
    </w:p>
    <w:p w:rsidR="00043952" w:rsidRDefault="00043952" w:rsidP="00043952">
      <w:pPr>
        <w:pStyle w:val="p0"/>
        <w:widowControl w:val="0"/>
        <w:ind w:firstLineChars="200" w:firstLine="640"/>
        <w:jc w:val="center"/>
        <w:rPr>
          <w:rFonts w:ascii="黑体" w:eastAsia="黑体" w:hAnsi="黑体"/>
          <w:sz w:val="32"/>
          <w:szCs w:val="32"/>
        </w:rPr>
      </w:pPr>
    </w:p>
    <w:p w:rsidR="0009293F" w:rsidRDefault="0009293F"/>
    <w:sectPr w:rsidR="0009293F" w:rsidSect="00043952">
      <w:pgSz w:w="11906" w:h="16838"/>
      <w:pgMar w:top="1134" w:right="1134" w:bottom="1134"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altName w:val="Microsoft YaHei UI"/>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43952"/>
    <w:rsid w:val="00043952"/>
    <w:rsid w:val="000929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952"/>
    <w:pPr>
      <w:overflowPunct w:val="0"/>
      <w:autoSpaceDE w:val="0"/>
      <w:autoSpaceDN w:val="0"/>
      <w:adjustRightInd w:val="0"/>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043952"/>
    <w:pPr>
      <w:overflowPunct/>
      <w:autoSpaceDE/>
      <w:autoSpaceDN/>
      <w:adjustRightInd/>
      <w:snapToGrid w:val="0"/>
      <w:textAlignment w:val="auto"/>
    </w:pPr>
    <w:rPr>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249</Words>
  <Characters>1422</Characters>
  <Application>Microsoft Office Word</Application>
  <DocSecurity>0</DocSecurity>
  <Lines>11</Lines>
  <Paragraphs>3</Paragraphs>
  <ScaleCrop>false</ScaleCrop>
  <Company/>
  <LinksUpToDate>false</LinksUpToDate>
  <CharactersWithSpaces>1668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2018-06-16T03:29:00Z</dcterms:created>
  <dcterms:modified xsi:type="dcterms:W3CDTF">2018-06-16T03:29:00Z</dcterms:modified>
</cp:coreProperties>
</file>