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FB" w:rsidRDefault="00776DFB" w:rsidP="00776DFB">
      <w:pPr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/>
          <w:sz w:val="32"/>
          <w:szCs w:val="32"/>
        </w:rPr>
        <w:t>1</w:t>
      </w:r>
    </w:p>
    <w:p w:rsidR="00776DFB" w:rsidRPr="00A6528F" w:rsidRDefault="00776DFB" w:rsidP="00776DFB">
      <w:pPr>
        <w:spacing w:beforeLines="50" w:afterLines="150" w:line="700" w:lineRule="exact"/>
        <w:jc w:val="center"/>
        <w:rPr>
          <w:rFonts w:ascii="小标宋" w:eastAsia="小标宋" w:hAnsi="宋体" w:cs="宋体" w:hint="eastAsia"/>
          <w:sz w:val="44"/>
          <w:szCs w:val="44"/>
        </w:rPr>
      </w:pPr>
      <w:r w:rsidRPr="005924F1">
        <w:rPr>
          <w:rFonts w:ascii="小标宋" w:eastAsia="小标宋" w:hAnsi="宋体" w:cs="宋体" w:hint="eastAsia"/>
          <w:sz w:val="44"/>
          <w:szCs w:val="44"/>
        </w:rPr>
        <w:t>第十届全国青少年科学影像节</w:t>
      </w:r>
      <w:r>
        <w:rPr>
          <w:rFonts w:ascii="小标宋" w:eastAsia="小标宋" w:hAnsi="宋体" w:cs="宋体" w:hint="eastAsia"/>
          <w:sz w:val="44"/>
          <w:szCs w:val="44"/>
        </w:rPr>
        <w:t>骨干</w:t>
      </w:r>
      <w:r w:rsidRPr="005924F1">
        <w:rPr>
          <w:rFonts w:ascii="小标宋" w:eastAsia="小标宋" w:hAnsi="宋体" w:cs="宋体" w:hint="eastAsia"/>
          <w:sz w:val="44"/>
          <w:szCs w:val="44"/>
        </w:rPr>
        <w:t>教师</w:t>
      </w:r>
      <w:r>
        <w:rPr>
          <w:rFonts w:ascii="小标宋" w:eastAsia="小标宋" w:hAnsi="宋体" w:cs="宋体"/>
          <w:sz w:val="44"/>
          <w:szCs w:val="44"/>
        </w:rPr>
        <w:br/>
      </w:r>
      <w:r w:rsidRPr="005924F1">
        <w:rPr>
          <w:rFonts w:ascii="小标宋" w:eastAsia="小标宋" w:hAnsi="宋体" w:cs="宋体" w:hint="eastAsia"/>
          <w:sz w:val="44"/>
          <w:szCs w:val="44"/>
        </w:rPr>
        <w:t>交流活动</w:t>
      </w:r>
      <w:r w:rsidRPr="00D80868">
        <w:rPr>
          <w:rFonts w:ascii="小标宋" w:eastAsia="小标宋" w:hAnsi="宋体" w:cs="宋体" w:hint="eastAsia"/>
          <w:sz w:val="44"/>
          <w:szCs w:val="44"/>
        </w:rPr>
        <w:t>日程安排</w:t>
      </w:r>
    </w:p>
    <w:tbl>
      <w:tblPr>
        <w:tblW w:w="4661" w:type="pct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654"/>
        <w:gridCol w:w="2055"/>
        <w:gridCol w:w="3651"/>
      </w:tblGrid>
      <w:tr w:rsidR="00776DFB" w:rsidTr="00924E10">
        <w:trPr>
          <w:trHeight w:val="427"/>
          <w:jc w:val="center"/>
        </w:trPr>
        <w:tc>
          <w:tcPr>
            <w:tcW w:w="1681" w:type="dxa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869" w:type="dxa"/>
            <w:gridSpan w:val="2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spacing w:line="2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活  动  内  容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869" w:type="dxa"/>
            <w:gridSpan w:val="2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全天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报到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4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08:30-</w:t>
            </w: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第十届全国青少年科学影像节</w:t>
            </w:r>
            <w:r w:rsidRPr="00F7116F">
              <w:rPr>
                <w:rFonts w:ascii="仿宋_GB2312" w:eastAsia="仿宋_GB2312" w:hAnsi="宋体" w:hint="eastAsia"/>
                <w:sz w:val="24"/>
                <w:szCs w:val="24"/>
              </w:rPr>
              <w:t>教师交流活动开班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仪式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8:4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:1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影像节活动介绍</w:t>
            </w:r>
          </w:p>
        </w:tc>
      </w:tr>
      <w:tr w:rsidR="00776DFB" w:rsidRPr="00D51A19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科学探究纪录片制作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05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科学微电影制作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11:</w:t>
            </w:r>
            <w:r>
              <w:rPr>
                <w:rFonts w:ascii="仿宋_GB2312" w:eastAsia="仿宋_GB2312" w:hAnsi="宋体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科普动画制作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下午</w:t>
            </w: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小组作品拍摄及制作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Pr="00EF55BB" w:rsidRDefault="00776DFB" w:rsidP="00924E10">
            <w:pPr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19: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0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0-2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/>
                <w:sz w:val="24"/>
                <w:szCs w:val="24"/>
              </w:rPr>
              <w:t>-21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主题</w:t>
            </w:r>
            <w:r>
              <w:rPr>
                <w:rFonts w:ascii="仿宋_GB2312" w:eastAsia="仿宋_GB2312" w:hAnsi="宋体"/>
                <w:sz w:val="24"/>
                <w:szCs w:val="24"/>
              </w:rPr>
              <w:t>网站功能解析与实践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4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全天</w:t>
            </w:r>
          </w:p>
        </w:tc>
        <w:tc>
          <w:tcPr>
            <w:tcW w:w="2185" w:type="dxa"/>
            <w:vAlign w:val="center"/>
          </w:tcPr>
          <w:p w:rsidR="00776DFB" w:rsidRPr="00EF55B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0-</w:t>
            </w:r>
            <w:r w:rsidRPr="00EF55BB">
              <w:rPr>
                <w:rFonts w:ascii="仿宋_GB2312" w:eastAsia="仿宋_GB2312" w:hAnsi="宋体"/>
                <w:sz w:val="24"/>
                <w:szCs w:val="24"/>
              </w:rPr>
              <w:t>12</w:t>
            </w:r>
            <w:r w:rsidRPr="00EF55BB"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小组作品拍摄及制作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:30-</w:t>
            </w:r>
            <w:r>
              <w:rPr>
                <w:rFonts w:ascii="仿宋_GB2312" w:eastAsia="仿宋_GB2312" w:hAnsi="宋体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小组作品制作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19: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0-22:00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作品评审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4" w:type="dxa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08:30-1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交流与分享、专家点评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下午</w:t>
            </w: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13:30-</w:t>
            </w:r>
            <w:r>
              <w:rPr>
                <w:rFonts w:ascii="仿宋_GB2312" w:eastAsia="仿宋_GB2312" w:hAnsi="宋体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交流与分享、专家点评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76DFB" w:rsidRPr="000E1E2E" w:rsidRDefault="00776DFB" w:rsidP="00924E10">
            <w:pPr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:30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结业仪式</w:t>
            </w:r>
          </w:p>
        </w:tc>
      </w:tr>
      <w:tr w:rsidR="00776DFB" w:rsidTr="00924E10">
        <w:trPr>
          <w:trHeight w:val="397"/>
          <w:jc w:val="center"/>
        </w:trPr>
        <w:tc>
          <w:tcPr>
            <w:tcW w:w="1681" w:type="dxa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684" w:type="dxa"/>
            <w:vAlign w:val="center"/>
          </w:tcPr>
          <w:p w:rsidR="00776DFB" w:rsidRDefault="00776DFB" w:rsidP="00924E10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2185" w:type="dxa"/>
            <w:vAlign w:val="center"/>
          </w:tcPr>
          <w:p w:rsidR="00776DFB" w:rsidRDefault="00776DFB" w:rsidP="00924E10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:00之前</w:t>
            </w:r>
          </w:p>
        </w:tc>
        <w:tc>
          <w:tcPr>
            <w:tcW w:w="3895" w:type="dxa"/>
            <w:vAlign w:val="center"/>
          </w:tcPr>
          <w:p w:rsidR="00776DFB" w:rsidRDefault="00776DFB" w:rsidP="00924E10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疏散</w:t>
            </w:r>
          </w:p>
        </w:tc>
      </w:tr>
    </w:tbl>
    <w:p w:rsidR="00776DFB" w:rsidRDefault="00776DFB" w:rsidP="00776DFB">
      <w:pPr>
        <w:spacing w:line="420" w:lineRule="exac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注：最终活动内容以《活动指南》为准。</w:t>
      </w:r>
    </w:p>
    <w:p w:rsidR="00295133" w:rsidRDefault="00295133" w:rsidP="00776DFB"/>
    <w:sectPr w:rsidR="00295133" w:rsidSect="0029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DFB"/>
    <w:rsid w:val="00295133"/>
    <w:rsid w:val="0077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F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2019-03-15T06:41:00Z</dcterms:created>
  <dcterms:modified xsi:type="dcterms:W3CDTF">2019-03-15T06:41:00Z</dcterms:modified>
</cp:coreProperties>
</file>