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附件1</w:t>
      </w:r>
    </w:p>
    <w:p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2020年浙江省中小学信息技术创作大赛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28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创意编程比赛参赛办法</w:t>
      </w:r>
    </w:p>
    <w:p>
      <w:pPr>
        <w:spacing w:line="600" w:lineRule="exact"/>
        <w:ind w:firstLine="880" w:firstLineChars="200"/>
        <w:jc w:val="left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2020年浙江省中小学信息技术创作大赛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创意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编程比赛包括</w:t>
      </w:r>
      <w:r>
        <w:rPr>
          <w:rFonts w:ascii="Times New Roman" w:hAnsi="Times New Roman" w:eastAsia="仿宋_GB2312" w:cs="Times New Roman"/>
          <w:sz w:val="32"/>
          <w:szCs w:val="32"/>
        </w:rPr>
        <w:t>Scratch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Python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两个</w:t>
      </w:r>
      <w:r>
        <w:rPr>
          <w:rFonts w:ascii="Times New Roman" w:hAnsi="Times New Roman" w:eastAsia="仿宋_GB2312" w:cs="Times New Roman"/>
          <w:sz w:val="32"/>
          <w:szCs w:val="32"/>
        </w:rPr>
        <w:t>类别。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一、参赛对象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Scratch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创意编程比赛设小学I组（1-3年级）、小学II组(4-6年级）和初中组。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Python创意编程比赛设初中组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高中组。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创意</w:t>
      </w:r>
      <w:r>
        <w:rPr>
          <w:rFonts w:ascii="Times New Roman" w:hAnsi="Times New Roman" w:eastAsia="仿宋_GB2312" w:cs="Times New Roman"/>
          <w:sz w:val="32"/>
          <w:szCs w:val="32"/>
        </w:rPr>
        <w:t>编程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比赛参赛选手</w:t>
      </w:r>
      <w:r>
        <w:rPr>
          <w:rFonts w:ascii="Times New Roman" w:hAnsi="Times New Roman" w:eastAsia="仿宋_GB2312" w:cs="Times New Roman"/>
          <w:sz w:val="32"/>
          <w:szCs w:val="32"/>
        </w:rPr>
        <w:t>以个人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方式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fldChar w:fldCharType="begin"/>
      </w:r>
      <w:r>
        <w:instrText xml:space="preserve"> HYPERLINK "http://aisc.xiaoxiaotong.org/2018）报名参赛。作品申报时间为8月10-31" </w:instrText>
      </w:r>
      <w:r>
        <w:fldChar w:fldCharType="separate"/>
      </w:r>
      <w:r>
        <w:rPr>
          <w:rFonts w:hint="eastAsia" w:ascii="Times New Roman" w:hAnsi="Times New Roman" w:eastAsia="仿宋_GB2312"/>
          <w:sz w:val="32"/>
          <w:szCs w:val="32"/>
        </w:rPr>
        <w:t>每</w:t>
      </w:r>
      <w:r>
        <w:rPr>
          <w:rFonts w:hint="eastAsia" w:ascii="Times New Roman" w:hAnsi="Times New Roman" w:eastAsia="仿宋_GB2312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sz w:val="32"/>
          <w:szCs w:val="32"/>
        </w:rPr>
        <w:t>人限报1项作品，每项作品限报1名指导教师。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二、参赛形式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创意编程比赛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分初评和终评两个阶段。</w:t>
      </w:r>
      <w:r>
        <w:rPr>
          <w:rFonts w:hint="eastAsia" w:ascii="Times New Roman" w:hAnsi="Times New Roman" w:eastAsia="仿宋_GB2312"/>
          <w:sz w:val="32"/>
          <w:szCs w:val="32"/>
        </w:rPr>
        <w:t>初评作品在线上完成申报、评审，终评活动将另行通知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2020年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月1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日-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日，登录浙江</w:t>
      </w:r>
      <w:r>
        <w:rPr>
          <w:rFonts w:ascii="Times New Roman" w:hAnsi="Times New Roman" w:eastAsia="仿宋_GB2312"/>
          <w:sz w:val="32"/>
          <w:szCs w:val="32"/>
        </w:rPr>
        <w:t>省</w:t>
      </w:r>
      <w:r>
        <w:rPr>
          <w:rFonts w:hint="eastAsia" w:ascii="Times New Roman" w:hAnsi="Times New Roman" w:eastAsia="仿宋_GB2312"/>
          <w:sz w:val="32"/>
          <w:szCs w:val="32"/>
        </w:rPr>
        <w:t>青少年科技</w:t>
      </w:r>
      <w:r>
        <w:rPr>
          <w:rFonts w:ascii="Times New Roman" w:hAnsi="Times New Roman" w:eastAsia="仿宋_GB2312"/>
          <w:sz w:val="32"/>
          <w:szCs w:val="32"/>
        </w:rPr>
        <w:t>教育服务平台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https://www.qsnkj.org.cn/</w:t>
      </w:r>
      <w:r>
        <w:rPr>
          <w:rFonts w:hint="eastAsia" w:ascii="Times New Roman" w:hAnsi="Times New Roman" w:eastAsia="仿宋_GB2312"/>
          <w:sz w:val="32"/>
          <w:szCs w:val="32"/>
        </w:rPr>
        <w:t>），</w:t>
      </w:r>
      <w:r>
        <w:rPr>
          <w:rFonts w:ascii="Times New Roman" w:hAnsi="Times New Roman" w:eastAsia="仿宋_GB2312"/>
          <w:sz w:val="32"/>
          <w:szCs w:val="32"/>
        </w:rPr>
        <w:t>点</w:t>
      </w:r>
      <w:r>
        <w:rPr>
          <w:rFonts w:hint="eastAsia" w:ascii="Times New Roman" w:hAnsi="Times New Roman" w:eastAsia="仿宋_GB2312"/>
          <w:sz w:val="32"/>
          <w:szCs w:val="32"/>
        </w:rPr>
        <w:t>击进入“2020年浙江省中小学信息技术创作大赛”参赛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三、作品类型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  <w:lang w:val="zh-TW"/>
        </w:rPr>
      </w:pPr>
      <w:r>
        <w:rPr>
          <w:rFonts w:hint="eastAsia" w:ascii="Times New Roman" w:hAnsi="Times New Roman" w:eastAsia="楷体"/>
          <w:sz w:val="32"/>
          <w:szCs w:val="32"/>
          <w:lang w:val="zh-TW"/>
        </w:rPr>
        <w:t>（一）</w:t>
      </w:r>
      <w:r>
        <w:rPr>
          <w:rFonts w:ascii="Times New Roman" w:hAnsi="Times New Roman" w:eastAsia="楷体"/>
          <w:sz w:val="32"/>
          <w:szCs w:val="32"/>
          <w:lang w:val="zh-TW"/>
        </w:rPr>
        <w:t>Scratch创意编程比赛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1.科学探索类：现实模拟、数学研究、科学实验等各学科的趣味性展示与探究。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2.实用工具类：有实用价值、能解决学习生活中的实际问题的程序工具。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3.互动艺术类：引入绘画、录音、摄影等多媒体手段，用新媒体互动手法实现音乐、美术方面的创意展示。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4.互动游戏类：各种竞技类、探险类、角色扮演类、球类等。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  <w:lang w:val="zh-TW"/>
        </w:rPr>
      </w:pPr>
      <w:r>
        <w:rPr>
          <w:rFonts w:hint="eastAsia" w:ascii="Times New Roman" w:hAnsi="Times New Roman" w:eastAsia="楷体"/>
          <w:sz w:val="32"/>
          <w:szCs w:val="32"/>
          <w:lang w:val="zh-TW"/>
        </w:rPr>
        <w:t>（二）</w:t>
      </w:r>
      <w:r>
        <w:rPr>
          <w:rFonts w:ascii="Times New Roman" w:hAnsi="Times New Roman" w:eastAsia="楷体"/>
          <w:sz w:val="32"/>
          <w:szCs w:val="32"/>
          <w:lang w:val="zh-TW"/>
        </w:rPr>
        <w:t>Python创意编程比赛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1.科学探索类：数学对象可视化、现实过程模拟仿真、科学实验等各学科的趣味性展示与探究。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2.实用工具类：有实用价值、能解决学习生活中的实际问题、提高学习工作效率的程序应用工具。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3.数字艺术类：通过程序生成和展示视觉艺术，具备创意、美感和互动性。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  <w:lang w:val="zh-CN"/>
        </w:rPr>
        <w:t>4.互动游戏类：各种竞技类、探险类、角色扮演类、球类等。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四、作品要求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1.作品原创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作品必须为作者原创，无版权争议。若发现涉嫌抄袭或侵犯他人著作权的行为，一律取消评奖资格。如涉及作品原创问题的版权纠纷，由申报者承担责任。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2.创新创造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作品主题鲜明，创意独特，表达形式新颖，构思巧妙，充分发挥想象力。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3.构思设计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作品构思完整，内容主题清晰，有始有终；创意来源于学习与生活，积极健康，反映青少年的年龄心智特点和玩乐思维。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4.用户体验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观看或操作流程简易，无复杂、多余步骤；人机交互顺畅，用户体验良好。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5.艺术审美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界面美观、布局合理，给人以审美愉悦和审美享受；角色造型生动丰富，动画动效协调自然，音乐音效使用恰到好处；运用的素材有实际意义，充分表现主题。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6.程序技术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合理正确地使用编程技术，程序运行稳定、流畅、高效，无明显错误；程序结构划分合理，代码编写规范，清晰易读；通过多元、合理的算法解决复杂的计算问题，实现程序的丰富效果。</w:t>
      </w:r>
    </w:p>
    <w:p>
      <w:pPr>
        <w:spacing w:line="600" w:lineRule="exact"/>
        <w:ind w:firstLine="656" w:firstLineChars="200"/>
        <w:rPr>
          <w:rFonts w:ascii="Times New Roman" w:hAnsi="Times New Roman" w:eastAsia="仿宋_GB2312"/>
          <w:spacing w:val="4"/>
          <w:sz w:val="32"/>
          <w:szCs w:val="32"/>
        </w:rPr>
      </w:pPr>
      <w:r>
        <w:rPr>
          <w:rFonts w:hint="eastAsia" w:ascii="Times New Roman" w:hAnsi="Times New Roman" w:eastAsia="仿宋_GB2312"/>
          <w:spacing w:val="4"/>
          <w:sz w:val="32"/>
          <w:szCs w:val="32"/>
        </w:rPr>
        <w:t>7.参赛作品的著作权归作者所有，使用权由作者与主办单位共享，主办单位有权出版、展示、宣传参赛作品。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 w:eastAsia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五、参赛步骤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微软雅黑"/>
          <w:sz w:val="32"/>
          <w:szCs w:val="32"/>
        </w:rPr>
      </w:pPr>
      <w:r>
        <w:rPr>
          <w:rFonts w:ascii="Times New Roman" w:hAnsi="Times New Roman" w:eastAsia="仿宋_GB2312" w:cs="微软雅黑"/>
          <w:sz w:val="32"/>
          <w:szCs w:val="32"/>
        </w:rPr>
        <w:t>7-9</w:t>
      </w:r>
      <w:r>
        <w:rPr>
          <w:rFonts w:hint="eastAsia" w:ascii="Times New Roman" w:hAnsi="Times New Roman" w:eastAsia="仿宋_GB2312" w:cs="微软雅黑"/>
          <w:sz w:val="32"/>
          <w:szCs w:val="32"/>
        </w:rPr>
        <w:t>月</w:t>
      </w:r>
      <w:r>
        <w:rPr>
          <w:rFonts w:ascii="Times New Roman" w:hAnsi="Times New Roman" w:eastAsia="仿宋_GB2312" w:cs="微软雅黑"/>
          <w:sz w:val="32"/>
          <w:szCs w:val="32"/>
        </w:rPr>
        <w:t>：</w:t>
      </w:r>
      <w:r>
        <w:rPr>
          <w:rFonts w:hint="eastAsia" w:ascii="Times New Roman" w:hAnsi="Times New Roman" w:eastAsia="仿宋_GB2312" w:cs="微软雅黑"/>
          <w:sz w:val="32"/>
          <w:szCs w:val="32"/>
        </w:rPr>
        <w:t>参赛选手</w:t>
      </w:r>
      <w:r>
        <w:rPr>
          <w:rFonts w:ascii="Times New Roman" w:hAnsi="Times New Roman" w:eastAsia="仿宋_GB2312" w:cs="微软雅黑"/>
          <w:sz w:val="32"/>
          <w:szCs w:val="32"/>
        </w:rPr>
        <w:t>注册</w:t>
      </w:r>
      <w:r>
        <w:rPr>
          <w:rFonts w:hint="eastAsia" w:ascii="Times New Roman" w:hAnsi="Times New Roman" w:eastAsia="仿宋_GB2312" w:cs="微软雅黑"/>
          <w:sz w:val="32"/>
          <w:szCs w:val="32"/>
        </w:rPr>
        <w:t>、</w:t>
      </w:r>
      <w:r>
        <w:rPr>
          <w:rFonts w:ascii="Times New Roman" w:hAnsi="Times New Roman" w:eastAsia="仿宋_GB2312" w:cs="微软雅黑"/>
          <w:sz w:val="32"/>
          <w:szCs w:val="32"/>
        </w:rPr>
        <w:t>作品申报提交</w:t>
      </w:r>
      <w:r>
        <w:rPr>
          <w:rFonts w:hint="eastAsia" w:ascii="Times New Roman" w:hAnsi="Times New Roman" w:eastAsia="仿宋_GB2312" w:cs="微软雅黑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微软雅黑"/>
          <w:sz w:val="32"/>
          <w:szCs w:val="32"/>
        </w:rPr>
        <w:t>10</w:t>
      </w:r>
      <w:r>
        <w:rPr>
          <w:rFonts w:hint="eastAsia" w:ascii="Times New Roman" w:hAnsi="Times New Roman" w:eastAsia="仿宋_GB2312" w:cs="微软雅黑"/>
          <w:sz w:val="32"/>
          <w:szCs w:val="32"/>
        </w:rPr>
        <w:t>-</w:t>
      </w:r>
      <w:r>
        <w:rPr>
          <w:rFonts w:ascii="Times New Roman" w:hAnsi="Times New Roman" w:eastAsia="仿宋_GB2312" w:cs="微软雅黑"/>
          <w:sz w:val="32"/>
          <w:szCs w:val="32"/>
        </w:rPr>
        <w:t>12月</w:t>
      </w:r>
      <w:r>
        <w:rPr>
          <w:rFonts w:hint="eastAsia" w:ascii="Times New Roman" w:hAnsi="Times New Roman" w:eastAsia="仿宋_GB2312" w:cs="微软雅黑"/>
          <w:sz w:val="32"/>
          <w:szCs w:val="32"/>
        </w:rPr>
        <w:t>：作品初评、</w:t>
      </w: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终评，</w:t>
      </w:r>
      <w:r>
        <w:rPr>
          <w:rFonts w:ascii="Times New Roman" w:hAnsi="Times New Roman" w:eastAsia="仿宋_GB2312" w:cs="微软雅黑"/>
          <w:sz w:val="32"/>
          <w:szCs w:val="32"/>
          <w:lang w:val="zh-CN"/>
        </w:rPr>
        <w:t>并</w:t>
      </w:r>
      <w:r>
        <w:rPr>
          <w:rFonts w:hint="eastAsia" w:ascii="Times New Roman" w:hAnsi="Times New Roman" w:eastAsia="仿宋_GB2312"/>
          <w:sz w:val="32"/>
          <w:szCs w:val="32"/>
        </w:rPr>
        <w:t>公布获奖名单。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lang w:val="zh-TW"/>
        </w:rPr>
      </w:pPr>
      <w:r>
        <w:rPr>
          <w:rFonts w:hint="eastAsia" w:ascii="Times New Roman" w:hAnsi="Times New Roman" w:eastAsia="黑体"/>
          <w:sz w:val="32"/>
          <w:szCs w:val="32"/>
          <w:lang w:val="zh-TW"/>
        </w:rPr>
        <w:t>六、作品申报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  <w:lang w:val="zh-TW"/>
        </w:rPr>
      </w:pPr>
      <w:r>
        <w:rPr>
          <w:rFonts w:hint="eastAsia" w:ascii="Times New Roman" w:hAnsi="Times New Roman" w:eastAsia="楷体"/>
          <w:sz w:val="32"/>
          <w:szCs w:val="32"/>
          <w:lang w:val="zh-TW"/>
        </w:rPr>
        <w:t>（一）</w:t>
      </w:r>
      <w:r>
        <w:rPr>
          <w:rFonts w:ascii="Times New Roman" w:hAnsi="Times New Roman" w:eastAsia="楷体" w:cs="Times New Roman"/>
          <w:sz w:val="32"/>
          <w:szCs w:val="32"/>
        </w:rPr>
        <w:t>Scratch</w:t>
      </w:r>
      <w:r>
        <w:rPr>
          <w:rFonts w:hint="eastAsia" w:ascii="Times New Roman" w:hAnsi="Times New Roman" w:eastAsia="楷体" w:cs="Times New Roman"/>
          <w:sz w:val="32"/>
          <w:szCs w:val="32"/>
        </w:rPr>
        <w:t>创意编程</w:t>
      </w:r>
      <w:r>
        <w:rPr>
          <w:rFonts w:ascii="Times New Roman" w:hAnsi="Times New Roman" w:eastAsia="楷体" w:cs="Times New Roman"/>
          <w:sz w:val="32"/>
          <w:szCs w:val="32"/>
        </w:rPr>
        <w:t>比赛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1.在线创作提交</w:t>
      </w:r>
      <w:r>
        <w:rPr>
          <w:rFonts w:ascii="Times New Roman" w:hAnsi="Times New Roman" w:eastAsia="仿宋_GB2312" w:cs="Times New Roman"/>
          <w:sz w:val="32"/>
          <w:szCs w:val="32"/>
        </w:rPr>
        <w:t>Scratch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.0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2.作品说明文档。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在线申报时填写相关作品说明，包括：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明确的主题。作品的设计目标：功能需求、探究目的或待解决的问题，作品本身要体现出对目标的响应，能够展现主题内涵、实现功能需求、总结探究结论或解决问题。如果作品目标描述不清晰、或作品未能体现出对目标的完成，则不应获得更多分数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（2）编程思维与技巧。选手需为角色、场景等主要应用元素绘制流程、逻辑和功能图，如使用特殊的编程技巧或计算方法也需单独详细说明。</w:t>
      </w:r>
    </w:p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（3）素材原创与引用要求。如果选手使用了非原创的图形、图片、音频素材，需明确标注引用来源或创作者，标注明确才属于合格作品。同时鼓励创作和使用原创素材，可以考虑给予原创素材适当加分。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拍摄作品阐述视频</w:t>
      </w:r>
      <w:r>
        <w:rPr>
          <w:rFonts w:hint="eastAsia" w:ascii="Times New Roman" w:hAnsi="Times New Roman" w:eastAsia="仿宋_GB2312"/>
          <w:sz w:val="32"/>
          <w:szCs w:val="32"/>
        </w:rPr>
        <w:t>。内容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包括创作思路、过程等，</w:t>
      </w:r>
      <w:r>
        <w:rPr>
          <w:rFonts w:hint="eastAsia" w:ascii="Times New Roman" w:hAnsi="Times New Roman" w:eastAsia="仿宋_GB2312"/>
          <w:sz w:val="32"/>
          <w:szCs w:val="32"/>
        </w:rPr>
        <w:t>拍摄时长控制在1分半钟（90秒）以内，格式为</w:t>
      </w:r>
      <w:r>
        <w:rPr>
          <w:rFonts w:ascii="Times New Roman" w:hAnsi="Times New Roman" w:eastAsia="仿宋_GB2312"/>
          <w:sz w:val="32"/>
          <w:szCs w:val="32"/>
        </w:rPr>
        <w:t>MP4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（二）</w:t>
      </w:r>
      <w:r>
        <w:rPr>
          <w:rFonts w:ascii="Times New Roman" w:hAnsi="Times New Roman" w:eastAsia="楷体" w:cs="Times New Roman"/>
          <w:sz w:val="32"/>
          <w:szCs w:val="32"/>
        </w:rPr>
        <w:t>Python创意编程</w:t>
      </w:r>
      <w:r>
        <w:rPr>
          <w:rFonts w:hint="eastAsia" w:ascii="Times New Roman" w:hAnsi="Times New Roman" w:eastAsia="楷体" w:cs="Times New Roman"/>
          <w:sz w:val="32"/>
          <w:szCs w:val="32"/>
        </w:rPr>
        <w:t>比赛</w:t>
      </w:r>
    </w:p>
    <w:p>
      <w:pPr>
        <w:topLinePunct/>
        <w:spacing w:line="600" w:lineRule="exact"/>
        <w:ind w:firstLine="664" w:firstLineChars="200"/>
        <w:rPr>
          <w:rFonts w:ascii="Times New Roman" w:hAnsi="Times New Roman" w:eastAsia="仿宋_GB2312" w:cs="微软雅黑"/>
          <w:spacing w:val="6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微软雅黑"/>
          <w:spacing w:val="6"/>
          <w:sz w:val="32"/>
          <w:szCs w:val="32"/>
          <w:lang w:val="zh-CN"/>
        </w:rPr>
        <w:t>1.在线创作提</w:t>
      </w:r>
      <w:r>
        <w:rPr>
          <w:rFonts w:ascii="Times New Roman" w:hAnsi="Times New Roman" w:eastAsia="仿宋_GB2312"/>
          <w:spacing w:val="6"/>
          <w:sz w:val="32"/>
          <w:szCs w:val="32"/>
          <w:lang w:val="zh-CN"/>
        </w:rPr>
        <w:t>交Python</w:t>
      </w:r>
      <w:r>
        <w:rPr>
          <w:rFonts w:hint="eastAsia" w:ascii="Times New Roman" w:hAnsi="Times New Roman" w:eastAsia="仿宋_GB2312" w:cs="微软雅黑"/>
          <w:spacing w:val="6"/>
          <w:sz w:val="32"/>
          <w:szCs w:val="32"/>
          <w:lang w:val="zh-CN"/>
        </w:rPr>
        <w:t>创意编程作品。运行环境主要包括：</w:t>
      </w:r>
    </w:p>
    <w:p>
      <w:pPr>
        <w:topLinePunct/>
        <w:spacing w:line="600" w:lineRule="exact"/>
        <w:ind w:firstLine="800" w:firstLineChars="250"/>
        <w:rPr>
          <w:rFonts w:ascii="Times New Roman" w:hAnsi="Times New Roman" w:eastAsia="仿宋_GB2312" w:cs="微软雅黑"/>
          <w:sz w:val="32"/>
          <w:szCs w:val="32"/>
          <w:lang w:val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（1）标准版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Python</w:t>
      </w:r>
      <w:r>
        <w:rPr>
          <w:rFonts w:hint="eastAsia" w:ascii="Times New Roman" w:hAnsi="Times New Roman" w:eastAsia="仿宋_GB2312"/>
          <w:sz w:val="32"/>
          <w:szCs w:val="32"/>
        </w:rPr>
        <w:t xml:space="preserve"> 3.7和有限的第三方模块。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（2）要求作品为纯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Python</w:t>
      </w:r>
      <w:r>
        <w:rPr>
          <w:rFonts w:hint="eastAsia" w:ascii="Times New Roman" w:hAnsi="Times New Roman" w:eastAsia="仿宋_GB2312"/>
          <w:sz w:val="32"/>
          <w:szCs w:val="32"/>
        </w:rPr>
        <w:t>代码实现，采用标准鼠标键盘交互，不需要特殊硬件辅助。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（3）作品在标准版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 xml:space="preserve">Python </w:t>
      </w:r>
      <w:r>
        <w:rPr>
          <w:rFonts w:hint="eastAsia" w:ascii="Times New Roman" w:hAnsi="Times New Roman" w:eastAsia="仿宋_GB2312"/>
          <w:sz w:val="32"/>
          <w:szCs w:val="32"/>
        </w:rPr>
        <w:t>3.7中运行，并与操作系统无关，不依赖网络在线资源。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（4）除了Python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标准发行版自带的内置模块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如</w:t>
      </w:r>
      <w:r>
        <w:rPr>
          <w:rFonts w:hint="eastAsia" w:ascii="Times New Roman" w:hAnsi="Times New Roman" w:eastAsia="仿宋_GB2312"/>
          <w:sz w:val="32"/>
          <w:szCs w:val="32"/>
        </w:rPr>
        <w:t>Turtle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Tkinter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之外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第三方模块仅限于</w:t>
      </w:r>
      <w:r>
        <w:rPr>
          <w:rFonts w:hint="eastAsia" w:ascii="Times New Roman" w:hAnsi="Times New Roman" w:eastAsia="仿宋_GB2312"/>
          <w:sz w:val="32"/>
          <w:szCs w:val="32"/>
        </w:rPr>
        <w:t>：Numpy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Matplotlib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Jieba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Pillow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Pygame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Easygui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。</w:t>
      </w:r>
    </w:p>
    <w:p>
      <w:pPr>
        <w:topLinePunct/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微软雅黑"/>
          <w:sz w:val="32"/>
          <w:szCs w:val="32"/>
        </w:rPr>
        <w:t>2.</w:t>
      </w: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申报作品材料。</w:t>
      </w:r>
      <w:r>
        <w:rPr>
          <w:rFonts w:hint="eastAsia" w:ascii="Times New Roman" w:hAnsi="Times New Roman" w:eastAsia="仿宋_GB2312" w:cs="微软雅黑"/>
          <w:sz w:val="32"/>
          <w:szCs w:val="32"/>
        </w:rPr>
        <w:t>主要</w:t>
      </w: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包括</w:t>
      </w:r>
      <w:r>
        <w:rPr>
          <w:rFonts w:hint="eastAsia" w:ascii="Times New Roman" w:hAnsi="Times New Roman" w:eastAsia="仿宋_GB2312" w:cs="微软雅黑"/>
          <w:sz w:val="32"/>
          <w:szCs w:val="32"/>
        </w:rPr>
        <w:t>：</w:t>
      </w:r>
    </w:p>
    <w:p>
      <w:pPr>
        <w:topLinePunct/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（1）作品效果图，即作品的关键画面截图，或作品运行效果的最终截图；效果图必须与程序实际运行结果一致。如作品生成有随机性效果，则文档中要充分说明随机设计的用意。</w:t>
      </w:r>
    </w:p>
    <w:p>
      <w:pPr>
        <w:topLinePunct/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（2）作品主题，包括：作品的名称，作品的创意设计说明，作品本身能体现出对主题的阐释，能够展现主题内涵或内容。目标描述不清晰或展示目的不明确的作品会被扣分。</w:t>
      </w:r>
    </w:p>
    <w:p>
      <w:pPr>
        <w:topLinePunct/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（3）编程技巧说明，充分描述作品中所运用的编码技巧、程序算法或工程设计方法，可运用恰当的逻辑流程图配合解释。</w:t>
      </w:r>
    </w:p>
    <w:p>
      <w:pPr>
        <w:topLinePunct/>
        <w:spacing w:line="600" w:lineRule="exact"/>
        <w:ind w:firstLine="640" w:firstLineChars="200"/>
        <w:rPr>
          <w:rFonts w:ascii="Times New Roman" w:hAnsi="Times New Roman" w:eastAsia="仿宋_GB2312" w:cs="微软雅黑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lang w:val="zh-CN"/>
        </w:rPr>
        <w:t>（4）参考与引用说明，如果选手作品借鉴或参考了已有的第三方作品，选手应在说明文档中注明所借鉴参考的代码出处，并详细说明自己的创意或创新之处。如与原作相比未能展现出足够的创新，作品应被扣分。</w:t>
      </w:r>
      <w:bookmarkStart w:id="0" w:name="_GoBack"/>
      <w:bookmarkEnd w:id="0"/>
    </w:p>
    <w:p>
      <w:pPr>
        <w:spacing w:line="600" w:lineRule="exact"/>
        <w:ind w:firstLine="480" w:firstLineChars="150"/>
        <w:rPr>
          <w:rFonts w:hint="eastAsia" w:ascii="Times New Roman" w:hAnsi="Times New Roman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>（5）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拍摄作品阐述视频</w:t>
      </w:r>
      <w:r>
        <w:rPr>
          <w:rFonts w:hint="eastAsia" w:ascii="Times New Roman" w:hAnsi="Times New Roman" w:eastAsia="仿宋_GB2312"/>
          <w:sz w:val="32"/>
          <w:szCs w:val="32"/>
        </w:rPr>
        <w:t>，内容</w:t>
      </w:r>
      <w:r>
        <w:rPr>
          <w:rFonts w:hint="eastAsia" w:ascii="Times New Roman" w:hAnsi="Times New Roman" w:eastAsia="仿宋_GB2312"/>
          <w:spacing w:val="4"/>
          <w:sz w:val="32"/>
          <w:szCs w:val="32"/>
        </w:rPr>
        <w:t>包括创作思路、过程等，</w:t>
      </w:r>
      <w:r>
        <w:rPr>
          <w:rFonts w:hint="eastAsia" w:ascii="Times New Roman" w:hAnsi="Times New Roman" w:eastAsia="仿宋_GB2312"/>
          <w:sz w:val="32"/>
          <w:szCs w:val="32"/>
        </w:rPr>
        <w:t>拍摄时长控制在1分半钟（90秒）以内，格式为</w:t>
      </w:r>
      <w:r>
        <w:rPr>
          <w:rFonts w:ascii="Times New Roman" w:hAnsi="Times New Roman" w:eastAsia="仿宋_GB2312"/>
          <w:sz w:val="32"/>
          <w:szCs w:val="32"/>
        </w:rPr>
        <w:t>MP4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ascii="Times New Roman" w:hAnsi="Times New Roman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59380-6655-4FF6-8C07-7B8F6F99FA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C30E15-B79C-45DD-99E7-C3B21C8BBB68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765C97F6-8E6D-4F3C-B325-F7A5C215006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15CDF79C-A335-40EF-8BFC-C448F020E9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B76C502-95B4-492C-8A27-098CEF6A8C7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7B199C0-45EF-47A0-865C-9357EB03A2A0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6811873"/>
    </w:sdtPr>
    <w:sdtEndPr>
      <w:rPr>
        <w:rFonts w:ascii="宋体" w:hAnsi="宋体" w:eastAsia="宋体"/>
        <w:sz w:val="24"/>
      </w:rPr>
    </w:sdtEndPr>
    <w:sdtContent>
      <w:p>
        <w:pPr>
          <w:pStyle w:val="3"/>
          <w:jc w:val="center"/>
          <w:rPr>
            <w:rFonts w:ascii="宋体" w:hAnsi="宋体" w:eastAsia="宋体"/>
            <w:sz w:val="24"/>
          </w:rPr>
        </w:pPr>
        <w:r>
          <w:rPr>
            <w:rFonts w:ascii="宋体" w:hAnsi="宋体" w:eastAsia="宋体"/>
            <w:sz w:val="24"/>
          </w:rPr>
          <w:fldChar w:fldCharType="begin"/>
        </w:r>
        <w:r>
          <w:rPr>
            <w:rFonts w:ascii="宋体" w:hAnsi="宋体" w:eastAsia="宋体"/>
            <w:sz w:val="24"/>
          </w:rPr>
          <w:instrText xml:space="preserve">PAGE   \* MERGEFORMAT</w:instrText>
        </w:r>
        <w:r>
          <w:rPr>
            <w:rFonts w:ascii="宋体" w:hAnsi="宋体" w:eastAsia="宋体"/>
            <w:sz w:val="24"/>
          </w:rPr>
          <w:fldChar w:fldCharType="separate"/>
        </w:r>
        <w:r>
          <w:rPr>
            <w:rFonts w:ascii="宋体" w:hAnsi="宋体" w:eastAsia="宋体"/>
            <w:sz w:val="24"/>
            <w:lang w:val="zh-CN"/>
          </w:rPr>
          <w:t>-</w:t>
        </w:r>
        <w:r>
          <w:rPr>
            <w:rFonts w:ascii="宋体" w:hAnsi="宋体" w:eastAsia="宋体"/>
            <w:sz w:val="24"/>
          </w:rPr>
          <w:t xml:space="preserve"> 18 -</w:t>
        </w:r>
        <w:r>
          <w:rPr>
            <w:rFonts w:ascii="宋体" w:hAnsi="宋体" w:eastAsia="宋体"/>
            <w:sz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D3"/>
    <w:rsid w:val="00006126"/>
    <w:rsid w:val="000445A6"/>
    <w:rsid w:val="00044BC5"/>
    <w:rsid w:val="00081A46"/>
    <w:rsid w:val="0008389B"/>
    <w:rsid w:val="0008587A"/>
    <w:rsid w:val="0009262A"/>
    <w:rsid w:val="000B054B"/>
    <w:rsid w:val="000F61F7"/>
    <w:rsid w:val="001219D5"/>
    <w:rsid w:val="001249A7"/>
    <w:rsid w:val="001273E4"/>
    <w:rsid w:val="00140DD0"/>
    <w:rsid w:val="00147C13"/>
    <w:rsid w:val="001531FC"/>
    <w:rsid w:val="00161069"/>
    <w:rsid w:val="0016332F"/>
    <w:rsid w:val="001751ED"/>
    <w:rsid w:val="00197A12"/>
    <w:rsid w:val="001A3758"/>
    <w:rsid w:val="001A5623"/>
    <w:rsid w:val="001B048D"/>
    <w:rsid w:val="001B63EF"/>
    <w:rsid w:val="001B795A"/>
    <w:rsid w:val="001D73DE"/>
    <w:rsid w:val="001E4473"/>
    <w:rsid w:val="001E75B3"/>
    <w:rsid w:val="00207800"/>
    <w:rsid w:val="00257E99"/>
    <w:rsid w:val="002610C0"/>
    <w:rsid w:val="00282D6F"/>
    <w:rsid w:val="00292570"/>
    <w:rsid w:val="002A1915"/>
    <w:rsid w:val="002E2801"/>
    <w:rsid w:val="002E2D75"/>
    <w:rsid w:val="0031484D"/>
    <w:rsid w:val="00322F5D"/>
    <w:rsid w:val="003345D3"/>
    <w:rsid w:val="00342163"/>
    <w:rsid w:val="003427A5"/>
    <w:rsid w:val="0035462A"/>
    <w:rsid w:val="00362070"/>
    <w:rsid w:val="003646B2"/>
    <w:rsid w:val="00380436"/>
    <w:rsid w:val="00397616"/>
    <w:rsid w:val="003A0BD0"/>
    <w:rsid w:val="003A4D7A"/>
    <w:rsid w:val="003D251C"/>
    <w:rsid w:val="003E0772"/>
    <w:rsid w:val="004048B7"/>
    <w:rsid w:val="00444B9F"/>
    <w:rsid w:val="00450C64"/>
    <w:rsid w:val="004625C5"/>
    <w:rsid w:val="00473FE9"/>
    <w:rsid w:val="00485E43"/>
    <w:rsid w:val="004A7641"/>
    <w:rsid w:val="004B0DAE"/>
    <w:rsid w:val="004D2E40"/>
    <w:rsid w:val="004E64E3"/>
    <w:rsid w:val="004F26CA"/>
    <w:rsid w:val="0050090F"/>
    <w:rsid w:val="005577C1"/>
    <w:rsid w:val="005605FF"/>
    <w:rsid w:val="005730D2"/>
    <w:rsid w:val="005B686C"/>
    <w:rsid w:val="005C0449"/>
    <w:rsid w:val="005D5CDD"/>
    <w:rsid w:val="005D5CE3"/>
    <w:rsid w:val="005F33B6"/>
    <w:rsid w:val="005F4BBD"/>
    <w:rsid w:val="00603132"/>
    <w:rsid w:val="0067672D"/>
    <w:rsid w:val="006779E1"/>
    <w:rsid w:val="00680DE5"/>
    <w:rsid w:val="00682968"/>
    <w:rsid w:val="00684661"/>
    <w:rsid w:val="00686D08"/>
    <w:rsid w:val="006A2988"/>
    <w:rsid w:val="006B28E6"/>
    <w:rsid w:val="006C0BBC"/>
    <w:rsid w:val="006D0A3B"/>
    <w:rsid w:val="007357EE"/>
    <w:rsid w:val="00736A55"/>
    <w:rsid w:val="0074517E"/>
    <w:rsid w:val="00750E61"/>
    <w:rsid w:val="007526C6"/>
    <w:rsid w:val="00762626"/>
    <w:rsid w:val="007630AB"/>
    <w:rsid w:val="007836BC"/>
    <w:rsid w:val="00783D7C"/>
    <w:rsid w:val="00787259"/>
    <w:rsid w:val="007B57ED"/>
    <w:rsid w:val="007B6051"/>
    <w:rsid w:val="007C1CA3"/>
    <w:rsid w:val="00816DFA"/>
    <w:rsid w:val="00823FCE"/>
    <w:rsid w:val="00850A9D"/>
    <w:rsid w:val="00852208"/>
    <w:rsid w:val="0085482C"/>
    <w:rsid w:val="008A32A4"/>
    <w:rsid w:val="008A5E45"/>
    <w:rsid w:val="008B5054"/>
    <w:rsid w:val="00921A7E"/>
    <w:rsid w:val="00936B85"/>
    <w:rsid w:val="00944594"/>
    <w:rsid w:val="009A5016"/>
    <w:rsid w:val="009A7BE0"/>
    <w:rsid w:val="009B6A70"/>
    <w:rsid w:val="009D67F6"/>
    <w:rsid w:val="00A234C4"/>
    <w:rsid w:val="00A6364F"/>
    <w:rsid w:val="00A74E21"/>
    <w:rsid w:val="00A76517"/>
    <w:rsid w:val="00A911C4"/>
    <w:rsid w:val="00A91B5E"/>
    <w:rsid w:val="00AB5425"/>
    <w:rsid w:val="00B0228C"/>
    <w:rsid w:val="00B1205A"/>
    <w:rsid w:val="00B15F3C"/>
    <w:rsid w:val="00B20453"/>
    <w:rsid w:val="00B237D1"/>
    <w:rsid w:val="00B35BE5"/>
    <w:rsid w:val="00B45301"/>
    <w:rsid w:val="00B62D8F"/>
    <w:rsid w:val="00B71605"/>
    <w:rsid w:val="00B83A4C"/>
    <w:rsid w:val="00B94351"/>
    <w:rsid w:val="00BA1433"/>
    <w:rsid w:val="00BA1BAD"/>
    <w:rsid w:val="00BE3EDF"/>
    <w:rsid w:val="00BF28F0"/>
    <w:rsid w:val="00BF6ED3"/>
    <w:rsid w:val="00C022C0"/>
    <w:rsid w:val="00C052A4"/>
    <w:rsid w:val="00C17B70"/>
    <w:rsid w:val="00C22AE8"/>
    <w:rsid w:val="00C25447"/>
    <w:rsid w:val="00C455F8"/>
    <w:rsid w:val="00C66677"/>
    <w:rsid w:val="00C854F5"/>
    <w:rsid w:val="00C9584E"/>
    <w:rsid w:val="00CA7ED0"/>
    <w:rsid w:val="00CF0DBA"/>
    <w:rsid w:val="00D075FC"/>
    <w:rsid w:val="00D23B5C"/>
    <w:rsid w:val="00D33297"/>
    <w:rsid w:val="00D36372"/>
    <w:rsid w:val="00D54A0A"/>
    <w:rsid w:val="00D620AB"/>
    <w:rsid w:val="00D73DFC"/>
    <w:rsid w:val="00D75420"/>
    <w:rsid w:val="00D83885"/>
    <w:rsid w:val="00DA4610"/>
    <w:rsid w:val="00DE6641"/>
    <w:rsid w:val="00E45AF5"/>
    <w:rsid w:val="00E45FEF"/>
    <w:rsid w:val="00E57358"/>
    <w:rsid w:val="00E7230C"/>
    <w:rsid w:val="00E80079"/>
    <w:rsid w:val="00E8343D"/>
    <w:rsid w:val="00EC3B77"/>
    <w:rsid w:val="00EF4DAA"/>
    <w:rsid w:val="00F13D0D"/>
    <w:rsid w:val="00F24423"/>
    <w:rsid w:val="00F4760C"/>
    <w:rsid w:val="00F5512E"/>
    <w:rsid w:val="00F673AA"/>
    <w:rsid w:val="00FA1A1D"/>
    <w:rsid w:val="00FB67A0"/>
    <w:rsid w:val="00FC422B"/>
    <w:rsid w:val="086A358E"/>
    <w:rsid w:val="090379B7"/>
    <w:rsid w:val="105E0908"/>
    <w:rsid w:val="117A08CD"/>
    <w:rsid w:val="217C2DFB"/>
    <w:rsid w:val="24FC6BC1"/>
    <w:rsid w:val="3DD20879"/>
    <w:rsid w:val="5AC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customStyle="1" w:styleId="9">
    <w:name w:val="文件正文"/>
    <w:basedOn w:val="1"/>
    <w:link w:val="10"/>
    <w:qFormat/>
    <w:uiPriority w:val="0"/>
    <w:pPr>
      <w:widowControl/>
      <w:overflowPunct w:val="0"/>
      <w:autoSpaceDE w:val="0"/>
      <w:autoSpaceDN w:val="0"/>
      <w:adjustRightInd w:val="0"/>
      <w:spacing w:line="580" w:lineRule="exact"/>
      <w:ind w:firstLine="640" w:firstLineChars="200"/>
      <w:textAlignment w:val="baseline"/>
    </w:pPr>
    <w:rPr>
      <w:rFonts w:ascii="仿宋_GB2312" w:hAnsi="宋体" w:eastAsia="仿宋_GB2312" w:cs="Times New Roman"/>
      <w:kern w:val="0"/>
      <w:sz w:val="32"/>
      <w:szCs w:val="32"/>
      <w:lang w:val="zh-CN"/>
    </w:rPr>
  </w:style>
  <w:style w:type="character" w:customStyle="1" w:styleId="10">
    <w:name w:val="文件正文 Char"/>
    <w:link w:val="9"/>
    <w:uiPriority w:val="0"/>
    <w:rPr>
      <w:rFonts w:ascii="仿宋_GB2312" w:hAnsi="宋体" w:eastAsia="仿宋_GB2312" w:cs="Times New Roman"/>
      <w:kern w:val="0"/>
      <w:sz w:val="32"/>
      <w:szCs w:val="32"/>
      <w:lang w:val="zh-CN" w:eastAsia="zh-CN"/>
    </w:rPr>
  </w:style>
  <w:style w:type="character" w:customStyle="1" w:styleId="11">
    <w:name w:val="文件1级"/>
    <w:qFormat/>
    <w:uiPriority w:val="99"/>
  </w:style>
  <w:style w:type="paragraph" w:customStyle="1" w:styleId="12">
    <w:name w:val="_Style 6"/>
    <w:basedOn w:val="1"/>
    <w:next w:val="13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5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uiPriority w:val="99"/>
    <w:rPr>
      <w:sz w:val="18"/>
      <w:szCs w:val="18"/>
    </w:rPr>
  </w:style>
  <w:style w:type="character" w:customStyle="1" w:styleId="17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65A98-5AF3-4735-B800-C1C13C3410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1938</Words>
  <Characters>2139</Characters>
  <Lines>49</Lines>
  <Paragraphs>13</Paragraphs>
  <TotalTime>4</TotalTime>
  <ScaleCrop>false</ScaleCrop>
  <LinksUpToDate>false</LinksUpToDate>
  <CharactersWithSpaces>2142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2020-06-01T00:47:00Z</dcterms:created>
  <dc:creator>g ym</dc:creator>
  <cp:lastModifiedBy>13606649161手机用户</cp:lastModifiedBy>
  <cp:lastPrinted>2020-07-03T01:44:00Z</cp:lastPrinted>
  <dcterms:modified xsi:type="dcterms:W3CDTF">2020-07-03T09:49:24Z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