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34E9F9">
      <w:pPr>
        <w:keepNext w:val="0"/>
        <w:keepLines w:val="0"/>
        <w:pageBreakBefore w:val="0"/>
        <w:widowControl w:val="0"/>
        <w:kinsoku/>
        <w:wordWrap/>
        <w:overflowPunct w:val="0"/>
        <w:topLinePunct w:val="0"/>
        <w:autoSpaceDE/>
        <w:autoSpaceDN/>
        <w:bidi w:val="0"/>
        <w:adjustRightInd w:val="0"/>
        <w:snapToGrid w:val="0"/>
        <w:ind w:firstLine="0" w:firstLineChars="0"/>
        <w:textAlignment w:val="baseline"/>
        <w:rPr>
          <w:rFonts w:hint="eastAsia" w:ascii="黑体" w:hAnsi="黑体" w:eastAsia="黑体" w:cs="黑体"/>
          <w:lang w:val="en-US" w:eastAsia="zh-CN"/>
        </w:rPr>
      </w:pPr>
      <w:r>
        <w:rPr>
          <w:rFonts w:hint="eastAsia" w:ascii="黑体" w:hAnsi="黑体" w:eastAsia="黑体" w:cs="黑体"/>
          <w:lang w:val="en-US" w:eastAsia="zh-CN"/>
        </w:rPr>
        <w:t>附件4：</w:t>
      </w:r>
    </w:p>
    <w:p w14:paraId="4F520A07">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科普实验项目—未来太空车中学组初赛命题</w:t>
      </w:r>
    </w:p>
    <w:p w14:paraId="275E628B">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spacing w:val="0"/>
          <w:sz w:val="44"/>
          <w:szCs w:val="44"/>
          <w:lang w:val="en-US" w:eastAsia="zh-CN"/>
        </w:rPr>
        <w:t>规则</w:t>
      </w:r>
    </w:p>
    <w:p w14:paraId="0C477693">
      <w:pPr>
        <w:bidi w:val="0"/>
        <w:rPr>
          <w:rFonts w:hint="eastAsia"/>
          <w:lang w:val="en-US" w:eastAsia="zh-CN"/>
        </w:rPr>
      </w:pPr>
    </w:p>
    <w:p w14:paraId="7B435180">
      <w:pPr>
        <w:pStyle w:val="2"/>
        <w:bidi w:val="0"/>
        <w:rPr>
          <w:rFonts w:hint="eastAsia"/>
          <w:lang w:val="en-US" w:eastAsia="zh-CN"/>
        </w:rPr>
      </w:pPr>
      <w:r>
        <w:rPr>
          <w:rFonts w:hint="eastAsia"/>
          <w:lang w:val="en-US" w:eastAsia="zh-CN"/>
        </w:rPr>
        <w:t>一、命题背景</w:t>
      </w:r>
    </w:p>
    <w:p w14:paraId="264AEA92">
      <w:pPr>
        <w:bidi w:val="0"/>
        <w:rPr>
          <w:rFonts w:hint="eastAsia"/>
          <w:lang w:val="en-US" w:eastAsia="zh-CN"/>
        </w:rPr>
      </w:pPr>
      <w:r>
        <w:rPr>
          <w:rFonts w:hint="eastAsia"/>
          <w:lang w:val="en-US" w:eastAsia="zh-CN"/>
        </w:rPr>
        <w:t>新时代以来，我国在探月探火方面取得重大成果，月球车、火星车等太空车备受世人瞩目。未来，我国还将实施载人月球探测、火星取样返回等重大航天工程，太空车将会得到进一步发展。未来太空车会具备哪些功能？能完成哪些任务？欢迎从多学科和跨学科的角度出发，参与我们的挑战任务，点燃太空探索的热情！</w:t>
      </w:r>
    </w:p>
    <w:p w14:paraId="02C11BD5">
      <w:pPr>
        <w:pStyle w:val="2"/>
        <w:bidi w:val="0"/>
        <w:rPr>
          <w:rFonts w:hint="eastAsia"/>
          <w:lang w:val="en-US" w:eastAsia="zh-CN"/>
        </w:rPr>
      </w:pPr>
      <w:r>
        <w:rPr>
          <w:rFonts w:hint="eastAsia"/>
          <w:lang w:val="en-US" w:eastAsia="zh-CN"/>
        </w:rPr>
        <w:t>二、命题内容</w:t>
      </w:r>
    </w:p>
    <w:p w14:paraId="2DFAD7FD">
      <w:pPr>
        <w:bidi w:val="0"/>
        <w:rPr>
          <w:rFonts w:hint="eastAsia"/>
          <w:lang w:val="en-US" w:eastAsia="zh-CN"/>
        </w:rPr>
      </w:pPr>
      <w:r>
        <w:rPr>
          <w:rFonts w:hint="eastAsia"/>
          <w:lang w:val="en-US" w:eastAsia="zh-CN"/>
        </w:rPr>
        <w:t>本项目以“发现问题，分析问题，解决问题，探知未来”为原则，探索未来太空车可能面临的问题挑战和技术难点，提出具体的解决方案并制作模型。鼓励学生将STEM（科学、技术、工程、数学）与创客融合，综合考虑命题需求，不仅要有创意，还要动手设计、制作出越障能力较强的太空车模型，要求能够爬越不同高度、不同类型的障碍物，并模拟某些科学探究任务返回出发点。</w:t>
      </w:r>
    </w:p>
    <w:p w14:paraId="0E05139B">
      <w:pPr>
        <w:pStyle w:val="2"/>
        <w:bidi w:val="0"/>
        <w:rPr>
          <w:rFonts w:hint="eastAsia"/>
          <w:lang w:val="en-US" w:eastAsia="zh-CN"/>
        </w:rPr>
      </w:pPr>
      <w:r>
        <w:rPr>
          <w:rFonts w:hint="eastAsia"/>
          <w:lang w:val="en-US" w:eastAsia="zh-CN"/>
        </w:rPr>
        <w:t>三、考查目标</w:t>
      </w:r>
    </w:p>
    <w:p w14:paraId="391F58D7">
      <w:pPr>
        <w:bidi w:val="0"/>
        <w:rPr>
          <w:rFonts w:hint="eastAsia"/>
          <w:lang w:val="en-US" w:eastAsia="zh-CN"/>
        </w:rPr>
      </w:pPr>
      <w:r>
        <w:rPr>
          <w:rFonts w:hint="eastAsia"/>
          <w:lang w:val="en-US" w:eastAsia="zh-CN"/>
        </w:rPr>
        <w:t>面对实际情况，发现问题、提出问题和解决问题的能力。</w:t>
      </w:r>
    </w:p>
    <w:p w14:paraId="2B2B2C71">
      <w:pPr>
        <w:bidi w:val="0"/>
        <w:rPr>
          <w:rFonts w:hint="eastAsia"/>
          <w:lang w:val="en-US" w:eastAsia="zh-CN"/>
        </w:rPr>
      </w:pPr>
      <w:r>
        <w:rPr>
          <w:rFonts w:hint="eastAsia"/>
          <w:lang w:val="en-US" w:eastAsia="zh-CN"/>
        </w:rPr>
        <w:t>创新思维、团队协作、沟通协调等能力。</w:t>
      </w:r>
    </w:p>
    <w:p w14:paraId="72C25EF3">
      <w:pPr>
        <w:bidi w:val="0"/>
        <w:rPr>
          <w:rFonts w:hint="eastAsia"/>
          <w:lang w:val="en-US" w:eastAsia="zh-CN"/>
        </w:rPr>
      </w:pPr>
      <w:r>
        <w:rPr>
          <w:rFonts w:hint="eastAsia"/>
          <w:lang w:val="en-US" w:eastAsia="zh-CN"/>
        </w:rPr>
        <w:t>多学科知识交叉学习和应用的能力。</w:t>
      </w:r>
    </w:p>
    <w:p w14:paraId="1874DBA3">
      <w:pPr>
        <w:bidi w:val="0"/>
        <w:rPr>
          <w:rFonts w:hint="eastAsia"/>
          <w:lang w:val="en-US" w:eastAsia="zh-CN"/>
        </w:rPr>
      </w:pPr>
      <w:r>
        <w:rPr>
          <w:rFonts w:hint="eastAsia"/>
          <w:lang w:val="en-US" w:eastAsia="zh-CN"/>
        </w:rPr>
        <w:t>动手实践的能力。</w:t>
      </w:r>
    </w:p>
    <w:p w14:paraId="205DEF32">
      <w:pPr>
        <w:pStyle w:val="2"/>
        <w:bidi w:val="0"/>
        <w:rPr>
          <w:rFonts w:hint="eastAsia"/>
          <w:lang w:val="en-US" w:eastAsia="zh-CN"/>
        </w:rPr>
      </w:pPr>
      <w:r>
        <w:rPr>
          <w:rFonts w:hint="eastAsia"/>
          <w:lang w:val="en-US" w:eastAsia="zh-CN"/>
        </w:rPr>
        <w:t>四、比赛规则</w:t>
      </w:r>
    </w:p>
    <w:p w14:paraId="32E6667E">
      <w:pPr>
        <w:bidi w:val="0"/>
        <w:rPr>
          <w:rFonts w:hint="eastAsia"/>
          <w:lang w:val="en-US" w:eastAsia="zh-CN"/>
        </w:rPr>
      </w:pPr>
      <w:r>
        <w:rPr>
          <w:rFonts w:hint="eastAsia"/>
          <w:lang w:val="en-US" w:eastAsia="zh-CN"/>
        </w:rPr>
        <w:t>本命题面向中学组开展，每支参赛队伍由2名参赛选手和1-2名学校指导老师组成。同一选手不得跨队参与同一或其他命题比赛。赛程分初赛、复赛、决赛三个阶段。初赛规则如下：</w:t>
      </w:r>
    </w:p>
    <w:p w14:paraId="0C456D5C">
      <w:pPr>
        <w:pStyle w:val="3"/>
        <w:bidi w:val="0"/>
      </w:pPr>
      <w:r>
        <w:rPr>
          <w:rFonts w:hint="eastAsia"/>
        </w:rPr>
        <w:t>（一）初赛</w:t>
      </w:r>
    </w:p>
    <w:p w14:paraId="1835A51E">
      <w:pPr>
        <w:bidi w:val="0"/>
        <w:rPr>
          <w:rFonts w:hint="eastAsia"/>
          <w:lang w:val="en-US" w:eastAsia="zh-CN"/>
        </w:rPr>
      </w:pPr>
      <w:r>
        <w:rPr>
          <w:rFonts w:hint="eastAsia"/>
          <w:lang w:val="en-US" w:eastAsia="zh-CN"/>
        </w:rPr>
        <w:t>初赛规则由各赛区制定，须保障本赛区评审规则公开、公平、公正。比赛可参照以下建议开展：</w:t>
      </w:r>
    </w:p>
    <w:p w14:paraId="7FD32477">
      <w:pPr>
        <w:bidi w:val="0"/>
        <w:rPr>
          <w:rFonts w:hint="eastAsia"/>
          <w:lang w:val="en-US" w:eastAsia="zh-CN"/>
        </w:rPr>
      </w:pPr>
      <w:r>
        <w:rPr>
          <w:rFonts w:hint="eastAsia"/>
          <w:lang w:val="en-US" w:eastAsia="zh-CN"/>
        </w:rPr>
        <w:t>1.比赛要求</w:t>
      </w:r>
    </w:p>
    <w:p w14:paraId="61305065">
      <w:pPr>
        <w:bidi w:val="0"/>
        <w:rPr>
          <w:rFonts w:hint="eastAsia"/>
          <w:lang w:val="en-US" w:eastAsia="zh-CN"/>
        </w:rPr>
      </w:pPr>
      <w:r>
        <w:rPr>
          <w:rFonts w:hint="eastAsia"/>
          <w:lang w:val="en-US" w:eastAsia="zh-CN"/>
        </w:rPr>
        <w:t>自行设计、制作、调试，完成太空车模型（以下称装置或作品），且装置能爬越垂直的障碍物并返回。</w:t>
      </w:r>
    </w:p>
    <w:p w14:paraId="61F09C60">
      <w:pPr>
        <w:bidi w:val="0"/>
        <w:rPr>
          <w:rFonts w:hint="eastAsia"/>
          <w:lang w:val="en-US" w:eastAsia="zh-CN"/>
        </w:rPr>
      </w:pPr>
      <w:r>
        <w:rPr>
          <w:rFonts w:hint="eastAsia"/>
          <w:lang w:val="en-US" w:eastAsia="zh-CN"/>
        </w:rPr>
        <w:t>（1）赛道</w:t>
      </w:r>
    </w:p>
    <w:p w14:paraId="5E3997E9">
      <w:pPr>
        <w:bidi w:val="0"/>
        <w:rPr>
          <w:rFonts w:hint="eastAsia"/>
          <w:lang w:val="en-US" w:eastAsia="zh-CN"/>
        </w:rPr>
      </w:pPr>
      <w:r>
        <w:rPr>
          <w:rFonts w:hint="eastAsia"/>
          <w:lang w:val="en-US" w:eastAsia="zh-CN"/>
        </w:rPr>
        <w:t>1）</w:t>
      </w:r>
      <w:bookmarkStart w:id="0" w:name="_Hlk145268719"/>
      <w:r>
        <w:rPr>
          <w:rFonts w:hint="eastAsia"/>
          <w:lang w:val="en-US" w:eastAsia="zh-CN"/>
        </w:rPr>
        <w:t>赛道包括出发区、平坦区1、障碍物1、平坦区2、障碍物2五部分，模拟月球或火星的地形地貌。</w:t>
      </w:r>
      <w:bookmarkStart w:id="1" w:name="_Hlk154423858"/>
      <w:r>
        <w:rPr>
          <w:rFonts w:hint="eastAsia"/>
          <w:lang w:val="en-US" w:eastAsia="zh-CN"/>
        </w:rPr>
        <w:t>赛道尺寸如图1所示：</w:t>
      </w:r>
      <w:bookmarkEnd w:id="1"/>
      <w:r>
        <w:rPr>
          <w:rFonts w:hint="eastAsia"/>
          <w:lang w:val="en-US" w:eastAsia="zh-CN"/>
        </w:rPr>
        <w:t>赛道宽度40cm；平坦区2长度为80cm，其他各段长度均为40cm；障碍物1和障碍物2的高度均为10cm</w:t>
      </w:r>
      <w:bookmarkEnd w:id="0"/>
      <w:r>
        <w:rPr>
          <w:rFonts w:hint="eastAsia"/>
          <w:lang w:val="en-US" w:eastAsia="zh-CN"/>
        </w:rPr>
        <w:t>。赛道末端设有竖直挡板，基于障碍物2上表面高40cm。</w:t>
      </w:r>
    </w:p>
    <w:p w14:paraId="67EB388A">
      <w:pPr>
        <w:bidi w:val="0"/>
        <w:rPr>
          <w:rFonts w:hint="eastAsia" w:ascii="方正仿宋简体" w:hAnsi="方正仿宋简体" w:eastAsia="方正仿宋简体" w:cs="方正仿宋简体"/>
          <w:snapToGrid w:val="0"/>
          <w:color w:val="auto"/>
          <w:spacing w:val="0"/>
          <w:kern w:val="21"/>
          <w:position w:val="0"/>
          <w:szCs w:val="28"/>
          <w:lang w:val="en-US" w:eastAsia="zh-CN"/>
        </w:rPr>
      </w:pPr>
      <w:r>
        <w:rPr>
          <w:rFonts w:hint="eastAsia"/>
          <w:lang w:val="en-US" w:eastAsia="zh-CN"/>
        </w:rPr>
        <w:t>2）赛道表面(包括出发区、平坦区、障碍物上表面、障碍物与平坦区连接的竖直面，以及挡板)粘贴140g/m2的复印纸，纸上标注出发线。</w:t>
      </w:r>
    </w:p>
    <w:p w14:paraId="1349142E">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方正仿宋简体" w:hAnsi="方正仿宋简体" w:eastAsia="方正仿宋简体" w:cs="方正仿宋简体"/>
          <w:snapToGrid w:val="0"/>
          <w:color w:val="auto"/>
          <w:spacing w:val="0"/>
          <w:kern w:val="21"/>
          <w:position w:val="0"/>
          <w:sz w:val="28"/>
          <w:szCs w:val="28"/>
          <w:lang w:val="en-US" w:eastAsia="zh-CN"/>
        </w:rPr>
      </w:pPr>
      <w:r>
        <w:rPr>
          <w:rFonts w:ascii="宋体" w:hAnsi="宋体" w:eastAsia="宋体"/>
          <w:spacing w:val="0"/>
          <w:kern w:val="21"/>
          <w:position w:val="0"/>
          <w:sz w:val="24"/>
        </w:rPr>
        <w:drawing>
          <wp:inline distT="0" distB="0" distL="114300" distR="114300">
            <wp:extent cx="4989830" cy="2339975"/>
            <wp:effectExtent l="0" t="0" r="889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Rot="1" noChangeAspect="1"/>
                    </pic:cNvPicPr>
                  </pic:nvPicPr>
                  <pic:blipFill>
                    <a:blip r:embed="rId8"/>
                    <a:stretch>
                      <a:fillRect/>
                    </a:stretch>
                  </pic:blipFill>
                  <pic:spPr>
                    <a:xfrm>
                      <a:off x="0" y="0"/>
                      <a:ext cx="4989830" cy="2339975"/>
                    </a:xfrm>
                    <a:prstGeom prst="rect">
                      <a:avLst/>
                    </a:prstGeom>
                    <a:noFill/>
                    <a:ln>
                      <a:noFill/>
                    </a:ln>
                  </pic:spPr>
                </pic:pic>
              </a:graphicData>
            </a:graphic>
          </wp:inline>
        </w:drawing>
      </w:r>
    </w:p>
    <w:p w14:paraId="4F573293">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楷体" w:hAnsi="楷体" w:eastAsia="楷体" w:cs="楷体"/>
          <w:sz w:val="32"/>
          <w:szCs w:val="32"/>
        </w:rPr>
      </w:pPr>
      <w:r>
        <w:rPr>
          <w:rFonts w:hint="eastAsia" w:ascii="楷体" w:hAnsi="楷体" w:eastAsia="楷体" w:cs="楷体"/>
          <w:sz w:val="32"/>
          <w:szCs w:val="32"/>
        </w:rPr>
        <w:t>图1初赛赛道立体示意图</w:t>
      </w:r>
    </w:p>
    <w:p w14:paraId="08AF7D9D">
      <w:pPr>
        <w:bidi w:val="0"/>
        <w:rPr>
          <w:rFonts w:hint="eastAsia"/>
          <w:lang w:val="en-US" w:eastAsia="zh-CN"/>
        </w:rPr>
      </w:pPr>
      <w:r>
        <w:rPr>
          <w:rFonts w:hint="eastAsia"/>
          <w:lang w:val="en-US" w:eastAsia="zh-CN"/>
        </w:rPr>
        <w:t>（2）装置</w:t>
      </w:r>
    </w:p>
    <w:p w14:paraId="1EEB8147">
      <w:pPr>
        <w:bidi w:val="0"/>
        <w:rPr>
          <w:rFonts w:hint="eastAsia"/>
          <w:lang w:val="en-US" w:eastAsia="zh-CN"/>
        </w:rPr>
      </w:pPr>
      <w:r>
        <w:rPr>
          <w:rFonts w:hint="eastAsia"/>
          <w:lang w:val="en-US" w:eastAsia="zh-CN"/>
        </w:rPr>
        <w:t>1）装置初始尺寸不超过长、宽、高为25cm</w:t>
      </w:r>
      <w:r>
        <w:rPr>
          <w:rFonts w:hint="eastAsia"/>
          <w:lang w:val="en-US" w:eastAsia="zh-CN"/>
        </w:rPr>
        <w:sym w:font="Wingdings 2" w:char="F0CD"/>
      </w:r>
      <w:r>
        <w:rPr>
          <w:rFonts w:hint="eastAsia"/>
          <w:lang w:val="en-US" w:eastAsia="zh-CN"/>
        </w:rPr>
        <w:t>25cm</w:t>
      </w:r>
      <w:r>
        <w:rPr>
          <w:rFonts w:hint="eastAsia"/>
          <w:lang w:val="en-US" w:eastAsia="zh-CN"/>
        </w:rPr>
        <w:sym w:font="Wingdings 2" w:char="F0CD"/>
      </w:r>
      <w:r>
        <w:rPr>
          <w:rFonts w:hint="eastAsia"/>
          <w:lang w:val="en-US" w:eastAsia="zh-CN"/>
        </w:rPr>
        <w:t>25cm的空间大小，装置总质量≤500g（包括动力装置）。</w:t>
      </w:r>
    </w:p>
    <w:p w14:paraId="0D36D2E0">
      <w:pPr>
        <w:bidi w:val="0"/>
      </w:pPr>
      <w:r>
        <w:rPr>
          <w:rFonts w:hint="eastAsia"/>
          <w:lang w:val="en-US" w:eastAsia="zh-CN"/>
        </w:rPr>
        <w:t>2）装置使用的电动机和电池自备，但应采用以下指定型号。电动机：N20减速电动机，减速比100:1，数量1个（电动机工作参数见表1，尺寸参数见图2）；电池：5号碱性电池（圆柱状，单节电池标称电压为1.5V，要求电池表面标注AA、LR6、1.5V等信息），最多使用4节。电动机、电池外观可参照图3。电子元件（只能是导线、开关、电池底座）及涉及运动的机械零件（如不可拆解的齿轮、齿条、轴等）可以自行采购。</w:t>
      </w:r>
    </w:p>
    <w:p w14:paraId="2B1D8B6C">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楷体" w:hAnsi="楷体" w:eastAsia="楷体" w:cs="楷体"/>
        </w:rPr>
      </w:pPr>
      <w:r>
        <w:rPr>
          <w:rFonts w:hint="eastAsia" w:ascii="楷体" w:hAnsi="楷体" w:eastAsia="楷体" w:cs="楷体"/>
        </w:rPr>
        <w:t>表1 N20减速电动机工作参数（供参考）</w:t>
      </w:r>
    </w:p>
    <w:tbl>
      <w:tblPr>
        <w:tblStyle w:val="6"/>
        <w:tblpPr w:leftFromText="180" w:rightFromText="180" w:vertAnchor="text" w:horzAnchor="page" w:tblpXSpec="center" w:tblpY="20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701"/>
        <w:gridCol w:w="1701"/>
        <w:gridCol w:w="1701"/>
        <w:gridCol w:w="1701"/>
      </w:tblGrid>
      <w:tr w14:paraId="238A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701" w:type="dxa"/>
            <w:noWrap w:val="0"/>
            <w:vAlign w:val="center"/>
          </w:tcPr>
          <w:p w14:paraId="138E0359">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减速比</w:t>
            </w:r>
          </w:p>
        </w:tc>
        <w:tc>
          <w:tcPr>
            <w:tcW w:w="1701" w:type="dxa"/>
            <w:noWrap w:val="0"/>
            <w:vAlign w:val="center"/>
          </w:tcPr>
          <w:p w14:paraId="77BC3406">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额定转矩g·cm</w:t>
            </w:r>
          </w:p>
        </w:tc>
        <w:tc>
          <w:tcPr>
            <w:tcW w:w="1701" w:type="dxa"/>
            <w:noWrap w:val="0"/>
            <w:vAlign w:val="center"/>
          </w:tcPr>
          <w:p w14:paraId="2C8E1A41">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额定转速</w:t>
            </w:r>
          </w:p>
          <w:p w14:paraId="0195505C">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rpm</w:t>
            </w:r>
          </w:p>
        </w:tc>
        <w:tc>
          <w:tcPr>
            <w:tcW w:w="1701" w:type="dxa"/>
            <w:noWrap w:val="0"/>
            <w:vAlign w:val="center"/>
          </w:tcPr>
          <w:p w14:paraId="7B3E1A0B">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额定电流</w:t>
            </w:r>
          </w:p>
          <w:p w14:paraId="63F62899">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mA</w:t>
            </w:r>
          </w:p>
        </w:tc>
        <w:tc>
          <w:tcPr>
            <w:tcW w:w="1701" w:type="dxa"/>
            <w:noWrap w:val="0"/>
            <w:vAlign w:val="center"/>
          </w:tcPr>
          <w:p w14:paraId="0EF5EFA4">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最大转矩g·cm</w:t>
            </w:r>
          </w:p>
        </w:tc>
      </w:tr>
      <w:tr w14:paraId="0FA0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01" w:type="dxa"/>
            <w:noWrap w:val="0"/>
            <w:vAlign w:val="center"/>
          </w:tcPr>
          <w:p w14:paraId="02E6EE1E">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100</w:t>
            </w:r>
          </w:p>
        </w:tc>
        <w:tc>
          <w:tcPr>
            <w:tcW w:w="1701" w:type="dxa"/>
            <w:noWrap w:val="0"/>
            <w:vAlign w:val="center"/>
          </w:tcPr>
          <w:p w14:paraId="6242FA3F">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约440</w:t>
            </w:r>
          </w:p>
        </w:tc>
        <w:tc>
          <w:tcPr>
            <w:tcW w:w="1701" w:type="dxa"/>
            <w:noWrap w:val="0"/>
            <w:vAlign w:val="center"/>
          </w:tcPr>
          <w:p w14:paraId="66547386">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约115</w:t>
            </w:r>
          </w:p>
        </w:tc>
        <w:tc>
          <w:tcPr>
            <w:tcW w:w="1701" w:type="dxa"/>
            <w:noWrap w:val="0"/>
            <w:vAlign w:val="center"/>
          </w:tcPr>
          <w:p w14:paraId="1E077B11">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≤150</w:t>
            </w:r>
          </w:p>
        </w:tc>
        <w:tc>
          <w:tcPr>
            <w:tcW w:w="1701" w:type="dxa"/>
            <w:noWrap w:val="0"/>
            <w:vAlign w:val="center"/>
          </w:tcPr>
          <w:p w14:paraId="0B7E5339">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hint="eastAsia" w:ascii="仿宋_GB2312" w:hAnsi="仿宋_GB2312" w:eastAsia="仿宋_GB2312" w:cs="仿宋_GB2312"/>
                <w:color w:val="auto"/>
                <w:spacing w:val="0"/>
                <w:kern w:val="21"/>
                <w:position w:val="0"/>
                <w:sz w:val="28"/>
                <w:szCs w:val="28"/>
              </w:rPr>
            </w:pPr>
            <w:r>
              <w:rPr>
                <w:rFonts w:hint="eastAsia" w:ascii="仿宋_GB2312" w:hAnsi="仿宋_GB2312" w:eastAsia="仿宋_GB2312" w:cs="仿宋_GB2312"/>
                <w:color w:val="auto"/>
                <w:spacing w:val="0"/>
                <w:kern w:val="21"/>
                <w:position w:val="0"/>
                <w:sz w:val="28"/>
                <w:szCs w:val="28"/>
              </w:rPr>
              <w:t>约738</w:t>
            </w:r>
          </w:p>
        </w:tc>
      </w:tr>
    </w:tbl>
    <w:p w14:paraId="14F50596">
      <w:pPr>
        <w:keepNext w:val="0"/>
        <w:keepLines w:val="0"/>
        <w:pageBreakBefore w:val="0"/>
        <w:widowControl w:val="0"/>
        <w:kinsoku/>
        <w:wordWrap/>
        <w:overflowPunct w:val="0"/>
        <w:topLinePunct w:val="0"/>
        <w:autoSpaceDE/>
        <w:autoSpaceDN/>
        <w:bidi w:val="0"/>
        <w:adjustRightInd w:val="0"/>
        <w:snapToGrid w:val="0"/>
        <w:spacing w:afterAutospacing="0" w:line="240" w:lineRule="auto"/>
        <w:ind w:left="0" w:leftChars="0" w:right="0" w:rightChars="0" w:firstLine="0" w:firstLineChars="0"/>
        <w:jc w:val="center"/>
        <w:textAlignment w:val="baseline"/>
        <w:rPr>
          <w:rFonts w:ascii="宋体" w:hAnsi="宋体" w:eastAsia="宋体"/>
          <w:b/>
          <w:color w:val="auto"/>
          <w:spacing w:val="0"/>
          <w:kern w:val="21"/>
          <w:position w:val="0"/>
          <w:sz w:val="24"/>
        </w:rPr>
      </w:pPr>
      <w:r>
        <w:rPr>
          <w:spacing w:val="0"/>
          <w:kern w:val="21"/>
          <w:position w:val="0"/>
        </w:rPr>
        <w:drawing>
          <wp:inline distT="0" distB="0" distL="114300" distR="114300">
            <wp:extent cx="4600575" cy="1363980"/>
            <wp:effectExtent l="0" t="0" r="1905" b="762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rcRect l="3670" r="8575"/>
                    <a:stretch>
                      <a:fillRect/>
                    </a:stretch>
                  </pic:blipFill>
                  <pic:spPr>
                    <a:xfrm>
                      <a:off x="0" y="0"/>
                      <a:ext cx="4600575" cy="1363980"/>
                    </a:xfrm>
                    <a:prstGeom prst="rect">
                      <a:avLst/>
                    </a:prstGeom>
                    <a:noFill/>
                    <a:ln>
                      <a:noFill/>
                    </a:ln>
                  </pic:spPr>
                </pic:pic>
              </a:graphicData>
            </a:graphic>
          </wp:inline>
        </w:drawing>
      </w:r>
    </w:p>
    <w:p w14:paraId="77498A16">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楷体" w:hAnsi="楷体" w:eastAsia="楷体" w:cs="楷体"/>
        </w:rPr>
      </w:pPr>
      <w:r>
        <w:rPr>
          <w:rFonts w:hint="eastAsia" w:ascii="楷体" w:hAnsi="楷体" w:eastAsia="楷体" w:cs="楷体"/>
        </w:rPr>
        <w:t>图2 电动机尺寸参数（供参考，单位：mm）</w:t>
      </w:r>
    </w:p>
    <w:p w14:paraId="0ABCDBD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rFonts w:hint="eastAsia" w:ascii="楷体" w:hAnsi="楷体" w:eastAsia="楷体" w:cs="楷体"/>
        </w:rPr>
      </w:pPr>
      <w:r>
        <w:rPr>
          <w:rFonts w:hint="eastAsia" w:ascii="方正仿宋简体" w:hAnsi="方正仿宋简体" w:eastAsia="方正仿宋简体" w:cs="方正仿宋简体"/>
          <w:snapToGrid w:val="0"/>
          <w:color w:val="auto"/>
          <w:spacing w:val="0"/>
          <w:kern w:val="21"/>
          <w:position w:val="0"/>
          <w:sz w:val="28"/>
          <w:szCs w:val="28"/>
          <w:lang w:val="en-US" w:eastAsia="zh-CN"/>
        </w:rPr>
        <w:drawing>
          <wp:inline distT="0" distB="0" distL="114300" distR="114300">
            <wp:extent cx="1209675" cy="1170940"/>
            <wp:effectExtent l="0" t="0" r="9525"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1209675" cy="1170940"/>
                    </a:xfrm>
                    <a:prstGeom prst="rect">
                      <a:avLst/>
                    </a:prstGeom>
                    <a:noFill/>
                    <a:ln>
                      <a:noFill/>
                    </a:ln>
                  </pic:spPr>
                </pic:pic>
              </a:graphicData>
            </a:graphic>
          </wp:inline>
        </w:drawing>
      </w:r>
      <w:r>
        <w:rPr>
          <w:rFonts w:hint="eastAsia" w:ascii="方正仿宋简体" w:hAnsi="方正仿宋简体" w:eastAsia="方正仿宋简体" w:cs="方正仿宋简体"/>
          <w:snapToGrid w:val="0"/>
          <w:color w:val="auto"/>
          <w:spacing w:val="0"/>
          <w:kern w:val="21"/>
          <w:position w:val="0"/>
          <w:sz w:val="28"/>
          <w:szCs w:val="28"/>
          <w:lang w:val="en-US" w:eastAsia="zh-CN"/>
        </w:rPr>
        <w:drawing>
          <wp:inline distT="0" distB="0" distL="114300" distR="114300">
            <wp:extent cx="1195705" cy="757555"/>
            <wp:effectExtent l="0" t="0" r="8255" b="444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1"/>
                    <a:srcRect t="22597" b="16992"/>
                    <a:stretch>
                      <a:fillRect/>
                    </a:stretch>
                  </pic:blipFill>
                  <pic:spPr>
                    <a:xfrm>
                      <a:off x="0" y="0"/>
                      <a:ext cx="1195705" cy="757555"/>
                    </a:xfrm>
                    <a:prstGeom prst="rect">
                      <a:avLst/>
                    </a:prstGeom>
                    <a:noFill/>
                    <a:ln>
                      <a:noFill/>
                    </a:ln>
                  </pic:spPr>
                </pic:pic>
              </a:graphicData>
            </a:graphic>
          </wp:inline>
        </w:drawing>
      </w:r>
    </w:p>
    <w:p w14:paraId="5DC7AFAF">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楷体" w:hAnsi="楷体" w:eastAsia="楷体" w:cs="楷体"/>
        </w:rPr>
      </w:pPr>
      <w:r>
        <w:rPr>
          <w:rFonts w:hint="eastAsia" w:ascii="楷体" w:hAnsi="楷体" w:eastAsia="楷体" w:cs="楷体"/>
        </w:rPr>
        <w:t>图3 电动机、电池外观（供参考）</w:t>
      </w:r>
    </w:p>
    <w:p w14:paraId="561FBFFD">
      <w:pPr>
        <w:bidi w:val="0"/>
        <w:rPr>
          <w:rFonts w:hint="eastAsia"/>
          <w:lang w:val="en-US" w:eastAsia="zh-CN"/>
        </w:rPr>
      </w:pPr>
      <w:r>
        <w:rPr>
          <w:rFonts w:hint="eastAsia"/>
          <w:lang w:val="en-US" w:eastAsia="zh-CN"/>
        </w:rPr>
        <w:t>3）除了上述指定采购的零部件，装置的其他部件均应由选手自行设计、制作。</w:t>
      </w:r>
    </w:p>
    <w:p w14:paraId="55458879">
      <w:pPr>
        <w:bidi w:val="0"/>
        <w:rPr>
          <w:rFonts w:hint="eastAsia"/>
          <w:lang w:val="en-US" w:eastAsia="zh-CN"/>
        </w:rPr>
      </w:pPr>
      <w:r>
        <w:rPr>
          <w:rFonts w:hint="eastAsia"/>
          <w:lang w:val="en-US" w:eastAsia="zh-CN"/>
        </w:rPr>
        <w:t>4）装置只能使用指定型号和数量的电动机和电池作为动力来源。</w:t>
      </w:r>
    </w:p>
    <w:p w14:paraId="797E403D">
      <w:pPr>
        <w:bidi w:val="0"/>
        <w:rPr>
          <w:rFonts w:hint="eastAsia"/>
          <w:lang w:val="en-US" w:eastAsia="zh-CN"/>
        </w:rPr>
      </w:pPr>
      <w:r>
        <w:rPr>
          <w:rFonts w:hint="eastAsia"/>
          <w:lang w:val="en-US" w:eastAsia="zh-CN"/>
        </w:rPr>
        <w:t>5）比赛过程中，装置除了出发时被选手启动之外，不能再受到选手任何控制。</w:t>
      </w:r>
    </w:p>
    <w:p w14:paraId="2766D28B">
      <w:pPr>
        <w:bidi w:val="0"/>
        <w:rPr>
          <w:rFonts w:hint="eastAsia"/>
          <w:lang w:val="en-US" w:eastAsia="zh-CN"/>
        </w:rPr>
      </w:pPr>
      <w:r>
        <w:rPr>
          <w:rFonts w:hint="eastAsia"/>
          <w:lang w:val="en-US" w:eastAsia="zh-CN"/>
        </w:rPr>
        <w:t>6）比赛过程中，允许装置变形。</w:t>
      </w:r>
    </w:p>
    <w:p w14:paraId="02AB2626">
      <w:pPr>
        <w:bidi w:val="0"/>
        <w:rPr>
          <w:rFonts w:hint="eastAsia"/>
          <w:lang w:val="en-US" w:eastAsia="zh-CN"/>
        </w:rPr>
      </w:pPr>
      <w:r>
        <w:rPr>
          <w:rFonts w:hint="eastAsia"/>
          <w:lang w:val="en-US" w:eastAsia="zh-CN"/>
        </w:rPr>
        <w:t>7）装置须整体一起运动，不能出现弹射、弹跳动作，即装置前进阶段和返回阶段必须与赛道直接接触。</w:t>
      </w:r>
    </w:p>
    <w:p w14:paraId="74A6FBD2">
      <w:pPr>
        <w:bidi w:val="0"/>
        <w:rPr>
          <w:rFonts w:hint="eastAsia"/>
          <w:lang w:val="en-US" w:eastAsia="zh-CN"/>
        </w:rPr>
      </w:pPr>
      <w:r>
        <w:rPr>
          <w:rFonts w:hint="eastAsia"/>
          <w:lang w:val="en-US" w:eastAsia="zh-CN"/>
        </w:rPr>
        <w:t>（3）比赛规则</w:t>
      </w:r>
    </w:p>
    <w:p w14:paraId="351196E1">
      <w:pPr>
        <w:bidi w:val="0"/>
        <w:rPr>
          <w:rFonts w:hint="eastAsia"/>
          <w:lang w:val="en-US" w:eastAsia="zh-CN"/>
        </w:rPr>
      </w:pPr>
      <w:r>
        <w:rPr>
          <w:rFonts w:hint="eastAsia"/>
          <w:lang w:val="en-US" w:eastAsia="zh-CN"/>
        </w:rPr>
        <w:t>比赛共三轮，每轮比赛时间为120秒，以成功向前爬越障碍物及返回的状况作为比赛成绩判定依据，取最好成绩为最终成绩。具体要求如下。</w:t>
      </w:r>
    </w:p>
    <w:p w14:paraId="418091ED">
      <w:pPr>
        <w:bidi w:val="0"/>
        <w:rPr>
          <w:rFonts w:hint="eastAsia"/>
          <w:lang w:val="en-US" w:eastAsia="zh-CN"/>
        </w:rPr>
      </w:pPr>
      <w:r>
        <w:rPr>
          <w:rFonts w:hint="eastAsia"/>
          <w:lang w:val="en-US" w:eastAsia="zh-CN"/>
        </w:rPr>
        <w:t>1）每轮比赛前，须用检测盒检测装置尺寸、用高精度电子秤测量质量（精确到0.1g），如尺寸或质量超标，则取消本轮比赛资格。</w:t>
      </w:r>
    </w:p>
    <w:p w14:paraId="6EC5E1C7">
      <w:pPr>
        <w:bidi w:val="0"/>
        <w:rPr>
          <w:rFonts w:hint="eastAsia"/>
          <w:lang w:val="en-US" w:eastAsia="zh-CN"/>
        </w:rPr>
      </w:pPr>
      <w:r>
        <w:rPr>
          <w:rFonts w:hint="eastAsia"/>
          <w:lang w:val="en-US" w:eastAsia="zh-CN"/>
        </w:rPr>
        <w:t>2）前进阶段：装置静止在出发区域内，选手打开装置开关后，装置须顺序经过平坦区1、障碍物1、平坦区2，到达障碍物2上表面；否则不能得到前进阶段的全部分数。</w:t>
      </w:r>
    </w:p>
    <w:p w14:paraId="4FAD547A">
      <w:pPr>
        <w:bidi w:val="0"/>
        <w:rPr>
          <w:rFonts w:hint="eastAsia"/>
          <w:lang w:val="en-US" w:eastAsia="zh-CN"/>
        </w:rPr>
      </w:pPr>
      <w:r>
        <w:rPr>
          <w:rFonts w:hint="eastAsia"/>
          <w:lang w:val="en-US" w:eastAsia="zh-CN"/>
        </w:rPr>
        <w:t>3）返回阶段：装置自动返回，须顺序经过障碍物2上表面、平坦区2、障碍物1、平坦区1；否则不能得到返回阶段的全部分数。</w:t>
      </w:r>
    </w:p>
    <w:p w14:paraId="609A24D9">
      <w:pPr>
        <w:bidi w:val="0"/>
        <w:rPr>
          <w:rFonts w:hint="eastAsia"/>
          <w:lang w:val="en-US" w:eastAsia="zh-CN"/>
        </w:rPr>
      </w:pPr>
      <w:r>
        <w:rPr>
          <w:rFonts w:hint="eastAsia"/>
          <w:lang w:val="en-US" w:eastAsia="zh-CN"/>
        </w:rPr>
        <w:t>4）比赛过程中选手不可接触装置。如果装置顺利完成上述任务，或选手认为装置不可能完成某阶段任务，可以申请结束比赛，裁判员确定装置所在赛道位置后可以提前结束该轮比赛。</w:t>
      </w:r>
    </w:p>
    <w:p w14:paraId="2419AF96">
      <w:pPr>
        <w:bidi w:val="0"/>
        <w:rPr>
          <w:rFonts w:hint="eastAsia"/>
          <w:lang w:val="en-US" w:eastAsia="zh-CN"/>
        </w:rPr>
      </w:pPr>
      <w:r>
        <w:rPr>
          <w:rFonts w:hint="eastAsia"/>
          <w:lang w:val="en-US" w:eastAsia="zh-CN"/>
        </w:rPr>
        <w:t>5）每轮比赛须拍摄比赛的完整视频，并拍摄装置完赛照片，记录装置到达的赛道位置，以备查验。每轮比赛结束后所有选手和裁判均须签字确认成绩。</w:t>
      </w:r>
    </w:p>
    <w:p w14:paraId="28812E28">
      <w:pPr>
        <w:bidi w:val="0"/>
        <w:rPr>
          <w:rFonts w:hint="eastAsia"/>
          <w:lang w:val="en-US" w:eastAsia="zh-CN"/>
        </w:rPr>
      </w:pPr>
      <w:r>
        <w:rPr>
          <w:rFonts w:hint="eastAsia"/>
          <w:lang w:val="en-US" w:eastAsia="zh-CN"/>
        </w:rPr>
        <w:t>6）在比赛规定时间内出现以下情况，则取消本轮比赛资格：比赛过程中选手接触装置；装置行进过程中出现弹射、弹跳等动作。</w:t>
      </w:r>
    </w:p>
    <w:p w14:paraId="43F59137">
      <w:pPr>
        <w:bidi w:val="0"/>
        <w:rPr>
          <w:rFonts w:hint="eastAsia"/>
          <w:lang w:val="en-US" w:eastAsia="zh-CN"/>
        </w:rPr>
      </w:pPr>
      <w:r>
        <w:rPr>
          <w:rFonts w:hint="eastAsia"/>
          <w:lang w:val="en-US" w:eastAsia="zh-CN"/>
        </w:rPr>
        <w:t>（4）名词定义</w:t>
      </w:r>
    </w:p>
    <w:p w14:paraId="33F528C5">
      <w:pPr>
        <w:bidi w:val="0"/>
        <w:rPr>
          <w:rFonts w:hint="eastAsia"/>
          <w:lang w:val="en-US" w:eastAsia="zh-CN"/>
        </w:rPr>
      </w:pPr>
      <w:r>
        <w:rPr>
          <w:rFonts w:hint="eastAsia"/>
          <w:lang w:val="en-US" w:eastAsia="zh-CN"/>
        </w:rPr>
        <w:t>1）着地点：装置与赛道接触的点。</w:t>
      </w:r>
    </w:p>
    <w:p w14:paraId="321A1488">
      <w:pPr>
        <w:bidi w:val="0"/>
        <w:rPr>
          <w:rFonts w:hint="eastAsia"/>
          <w:lang w:val="en-US" w:eastAsia="zh-CN"/>
        </w:rPr>
      </w:pPr>
      <w:r>
        <w:rPr>
          <w:rFonts w:hint="eastAsia"/>
          <w:lang w:val="en-US" w:eastAsia="zh-CN"/>
        </w:rPr>
        <w:t>2）投影点：装置垂直投影在赛道上的点。</w:t>
      </w:r>
    </w:p>
    <w:p w14:paraId="52C69D9F">
      <w:pPr>
        <w:bidi w:val="0"/>
        <w:rPr>
          <w:rFonts w:hint="eastAsia"/>
          <w:lang w:val="en-US" w:eastAsia="zh-CN"/>
        </w:rPr>
      </w:pPr>
      <w:r>
        <w:rPr>
          <w:rFonts w:hint="eastAsia"/>
          <w:lang w:val="en-US" w:eastAsia="zh-CN"/>
        </w:rPr>
        <w:t>3）检测盒：立方体盒子，立方体内部边长为25.2cm（误差范围±0.1cm），缺一个面。</w:t>
      </w:r>
    </w:p>
    <w:p w14:paraId="774B64B5">
      <w:pPr>
        <w:bidi w:val="0"/>
        <w:rPr>
          <w:rFonts w:hint="eastAsia"/>
          <w:lang w:val="en-US" w:eastAsia="zh-CN"/>
        </w:rPr>
      </w:pPr>
      <w:r>
        <w:rPr>
          <w:rFonts w:hint="eastAsia"/>
          <w:lang w:val="en-US" w:eastAsia="zh-CN"/>
        </w:rPr>
        <w:t>4）初始尺寸合格：装置静止在赛道出发区内，在裁判员监督下，选手手持检测盒罩住装置。如能够在1分钟内完全罩住装置，且经裁判员判定确认，则初始尺寸合格。如果检测盒罩不住装置或操作超时，则不合格。</w:t>
      </w:r>
    </w:p>
    <w:p w14:paraId="2299482A">
      <w:pPr>
        <w:bidi w:val="0"/>
        <w:rPr>
          <w:rFonts w:hint="eastAsia"/>
          <w:lang w:val="en-US" w:eastAsia="zh-CN"/>
        </w:rPr>
      </w:pPr>
      <w:r>
        <w:rPr>
          <w:rFonts w:hint="eastAsia"/>
          <w:lang w:val="en-US" w:eastAsia="zh-CN"/>
        </w:rPr>
        <w:t>5）偏出赛道：装置全部着地点落在赛道左右两边侧线的外面（装置返回阶段通过出发区的前后边界不算偏出赛道）。</w:t>
      </w:r>
    </w:p>
    <w:p w14:paraId="015EE4DB">
      <w:pPr>
        <w:bidi w:val="0"/>
        <w:rPr>
          <w:rFonts w:hint="eastAsia"/>
          <w:lang w:val="en-US" w:eastAsia="zh-CN"/>
        </w:rPr>
      </w:pPr>
      <w:r>
        <w:rPr>
          <w:rFonts w:hint="eastAsia"/>
          <w:lang w:val="en-US" w:eastAsia="zh-CN"/>
        </w:rPr>
        <w:t>如比赛时有未解释的名词存在疑义，由裁判长做出最终解释。</w:t>
      </w:r>
    </w:p>
    <w:p w14:paraId="6D303AFB">
      <w:pPr>
        <w:bidi w:val="0"/>
        <w:rPr>
          <w:rFonts w:hint="eastAsia"/>
          <w:lang w:val="en-US" w:eastAsia="zh-CN"/>
        </w:rPr>
      </w:pPr>
      <w:r>
        <w:rPr>
          <w:rFonts w:hint="eastAsia"/>
          <w:lang w:val="en-US" w:eastAsia="zh-CN"/>
        </w:rPr>
        <w:t>2.评分规则</w:t>
      </w:r>
    </w:p>
    <w:p w14:paraId="60E094EB">
      <w:pPr>
        <w:bidi w:val="0"/>
        <w:rPr>
          <w:rFonts w:hint="eastAsia"/>
          <w:lang w:val="en-US" w:eastAsia="zh-CN"/>
        </w:rPr>
      </w:pPr>
      <w:r>
        <w:rPr>
          <w:rFonts w:hint="eastAsia"/>
          <w:lang w:val="en-US" w:eastAsia="zh-CN"/>
        </w:rPr>
        <w:t>（1）每支队伍取三轮比赛中最高得分作为该队伍最终比赛成绩。根据成绩从高到低进行排名，评选出入围复赛的队伍。如果两队比赛成绩相同，则装置质量（向上取整克数）小者排名在前；如果成绩、质量均相同，则以用时短者排名在前。</w:t>
      </w:r>
    </w:p>
    <w:p w14:paraId="6C137815">
      <w:pPr>
        <w:bidi w:val="0"/>
        <w:rPr>
          <w:rFonts w:hint="eastAsia"/>
          <w:lang w:val="en-US" w:eastAsia="zh-CN"/>
        </w:rPr>
      </w:pPr>
      <w:r>
        <w:rPr>
          <w:rFonts w:hint="eastAsia"/>
          <w:lang w:val="en-US" w:eastAsia="zh-CN"/>
        </w:rPr>
        <w:t>（2）在规定时间内，根据装置前进阶段及返回阶段任务完成情况，按以下公式计算</w:t>
      </w:r>
      <w:bookmarkStart w:id="2" w:name="_Hlk145268971"/>
      <w:r>
        <w:rPr>
          <w:rFonts w:hint="eastAsia"/>
          <w:lang w:val="en-US" w:eastAsia="zh-CN"/>
        </w:rPr>
        <w:t>每轮得分：</w:t>
      </w:r>
    </w:p>
    <w:p w14:paraId="57B66947">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lang w:val="en-US" w:eastAsia="zh-CN"/>
        </w:rPr>
      </w:pPr>
      <w:r>
        <w:rPr>
          <w:rFonts w:hint="eastAsia"/>
          <w:lang w:val="en-US" w:eastAsia="zh-CN"/>
        </w:rPr>
        <w:t>得分=前进阶段得分</w:t>
      </w:r>
      <w:bookmarkEnd w:id="2"/>
      <w:r>
        <w:rPr>
          <w:rFonts w:hint="eastAsia"/>
          <w:lang w:val="en-US" w:eastAsia="zh-CN"/>
        </w:rPr>
        <w:t>+返回阶段得分</w:t>
      </w:r>
    </w:p>
    <w:p w14:paraId="67655122">
      <w:pPr>
        <w:bidi w:val="0"/>
        <w:rPr>
          <w:rFonts w:hint="eastAsia"/>
          <w:lang w:val="en-US" w:eastAsia="zh-CN"/>
        </w:rPr>
      </w:pPr>
      <w:bookmarkStart w:id="3" w:name="_Hlk185448632"/>
      <w:r>
        <w:rPr>
          <w:rFonts w:hint="eastAsia"/>
          <w:lang w:val="en-US" w:eastAsia="zh-CN"/>
        </w:rPr>
        <w:t>前进阶段满分100分，分为三部分（前提是装置不偏出赛道）；返回阶段满分100分，分为四部分（前提是装置不偏出赛道）。各阶段各部分计分情况详见表2。</w:t>
      </w:r>
      <w:bookmarkEnd w:id="3"/>
    </w:p>
    <w:p w14:paraId="7A743216">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560" w:firstLineChars="200"/>
        <w:jc w:val="both"/>
        <w:textAlignment w:val="baseline"/>
        <w:rPr>
          <w:rFonts w:hint="eastAsia" w:ascii="方正仿宋简体" w:hAnsi="方正仿宋简体" w:eastAsia="方正仿宋简体" w:cs="方正仿宋简体"/>
          <w:snapToGrid w:val="0"/>
          <w:color w:val="auto"/>
          <w:spacing w:val="0"/>
          <w:kern w:val="21"/>
          <w:position w:val="0"/>
          <w:sz w:val="28"/>
          <w:szCs w:val="28"/>
          <w:lang w:val="en-US" w:eastAsia="zh-CN"/>
        </w:rPr>
      </w:pPr>
    </w:p>
    <w:p w14:paraId="56D5FD0E">
      <w:pPr>
        <w:keepNext w:val="0"/>
        <w:keepLines w:val="0"/>
        <w:pageBreakBefore w:val="0"/>
        <w:widowControl w:val="0"/>
        <w:kinsoku/>
        <w:wordWrap/>
        <w:overflowPunct w:val="0"/>
        <w:topLinePunct w:val="0"/>
        <w:autoSpaceDE/>
        <w:autoSpaceDN/>
        <w:bidi w:val="0"/>
        <w:adjustRightInd w:val="0"/>
        <w:snapToGrid w:val="0"/>
        <w:spacing w:after="0" w:afterLines="50"/>
        <w:ind w:firstLine="0" w:firstLineChars="0"/>
        <w:jc w:val="center"/>
        <w:textAlignment w:val="baseline"/>
        <w:rPr>
          <w:rFonts w:hint="eastAsia" w:ascii="楷体" w:hAnsi="楷体" w:eastAsia="楷体" w:cs="楷体"/>
        </w:rPr>
      </w:pPr>
      <w:r>
        <w:rPr>
          <w:rFonts w:hint="eastAsia" w:ascii="楷体" w:hAnsi="楷体" w:eastAsia="楷体" w:cs="楷体"/>
        </w:rPr>
        <w:t>表2初赛装置完成任务情况得分</w:t>
      </w:r>
    </w:p>
    <w:tbl>
      <w:tblPr>
        <w:tblStyle w:val="6"/>
        <w:tblpPr w:leftFromText="181" w:rightFromText="181" w:vertAnchor="text" w:horzAnchor="page" w:tblpXSpec="center" w:tblpY="1"/>
        <w:tblOverlap w:val="never"/>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6293"/>
        <w:gridCol w:w="1020"/>
      </w:tblGrid>
      <w:tr w14:paraId="4AFC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jc w:val="center"/>
        </w:trPr>
        <w:tc>
          <w:tcPr>
            <w:tcW w:w="1384" w:type="dxa"/>
            <w:noWrap w:val="0"/>
            <w:vAlign w:val="center"/>
          </w:tcPr>
          <w:p w14:paraId="43903CF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阶段</w:t>
            </w:r>
          </w:p>
        </w:tc>
        <w:tc>
          <w:tcPr>
            <w:tcW w:w="6293" w:type="dxa"/>
            <w:noWrap w:val="0"/>
            <w:vAlign w:val="center"/>
          </w:tcPr>
          <w:p w14:paraId="0305542C">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任务描述</w:t>
            </w:r>
          </w:p>
        </w:tc>
        <w:tc>
          <w:tcPr>
            <w:tcW w:w="1020" w:type="dxa"/>
            <w:noWrap w:val="0"/>
            <w:vAlign w:val="center"/>
          </w:tcPr>
          <w:p w14:paraId="7498FDFB">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得分</w:t>
            </w:r>
          </w:p>
        </w:tc>
      </w:tr>
      <w:tr w14:paraId="2D4D8C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restart"/>
            <w:noWrap w:val="0"/>
            <w:vAlign w:val="center"/>
          </w:tcPr>
          <w:p w14:paraId="2351E33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前进阶段</w:t>
            </w:r>
          </w:p>
        </w:tc>
        <w:tc>
          <w:tcPr>
            <w:tcW w:w="6293" w:type="dxa"/>
            <w:noWrap w:val="0"/>
            <w:vAlign w:val="center"/>
          </w:tcPr>
          <w:p w14:paraId="3B7FA1B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装置从出发区静止出发，全部投影点通过障碍物1平台，且至少有一个着地点到达平坦区2。</w:t>
            </w:r>
          </w:p>
        </w:tc>
        <w:tc>
          <w:tcPr>
            <w:tcW w:w="1020" w:type="dxa"/>
            <w:noWrap w:val="0"/>
            <w:vAlign w:val="center"/>
          </w:tcPr>
          <w:p w14:paraId="7D157DB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20分</w:t>
            </w:r>
          </w:p>
        </w:tc>
      </w:tr>
      <w:tr w14:paraId="77E24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noWrap w:val="0"/>
            <w:vAlign w:val="center"/>
          </w:tcPr>
          <w:p w14:paraId="592E5BF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p>
        </w:tc>
        <w:tc>
          <w:tcPr>
            <w:tcW w:w="6293" w:type="dxa"/>
            <w:noWrap w:val="0"/>
            <w:vAlign w:val="center"/>
          </w:tcPr>
          <w:p w14:paraId="1B124012">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装置任一点触及到障碍物2的平台。</w:t>
            </w:r>
          </w:p>
        </w:tc>
        <w:tc>
          <w:tcPr>
            <w:tcW w:w="1020" w:type="dxa"/>
            <w:noWrap w:val="0"/>
            <w:vAlign w:val="center"/>
          </w:tcPr>
          <w:p w14:paraId="7EA7F4D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30分</w:t>
            </w:r>
          </w:p>
        </w:tc>
      </w:tr>
      <w:tr w14:paraId="5F2E7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384" w:type="dxa"/>
            <w:vMerge w:val="continue"/>
            <w:noWrap w:val="0"/>
            <w:vAlign w:val="center"/>
          </w:tcPr>
          <w:p w14:paraId="0B4A9F76">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p>
        </w:tc>
        <w:tc>
          <w:tcPr>
            <w:tcW w:w="6293" w:type="dxa"/>
            <w:noWrap w:val="0"/>
            <w:vAlign w:val="center"/>
          </w:tcPr>
          <w:p w14:paraId="0102545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装置全部投影点同时在障碍物2上表面。</w:t>
            </w:r>
          </w:p>
        </w:tc>
        <w:tc>
          <w:tcPr>
            <w:tcW w:w="1020" w:type="dxa"/>
            <w:noWrap w:val="0"/>
            <w:vAlign w:val="center"/>
          </w:tcPr>
          <w:p w14:paraId="501A1AFA">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50分</w:t>
            </w:r>
          </w:p>
        </w:tc>
      </w:tr>
      <w:tr w14:paraId="56A08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1384" w:type="dxa"/>
            <w:vMerge w:val="restart"/>
            <w:noWrap w:val="0"/>
            <w:vAlign w:val="center"/>
          </w:tcPr>
          <w:p w14:paraId="1031CFF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返回阶段</w:t>
            </w:r>
          </w:p>
        </w:tc>
        <w:tc>
          <w:tcPr>
            <w:tcW w:w="6293" w:type="dxa"/>
            <w:noWrap w:val="0"/>
            <w:vAlign w:val="center"/>
          </w:tcPr>
          <w:p w14:paraId="2EDA97A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装置由障碍物2上表面自动返回，且至少有一个着地点到达平坦区2。</w:t>
            </w:r>
          </w:p>
        </w:tc>
        <w:tc>
          <w:tcPr>
            <w:tcW w:w="1020" w:type="dxa"/>
            <w:noWrap w:val="0"/>
            <w:vAlign w:val="center"/>
          </w:tcPr>
          <w:p w14:paraId="6D083BD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30分</w:t>
            </w:r>
          </w:p>
        </w:tc>
      </w:tr>
      <w:tr w14:paraId="4AC28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noWrap w:val="0"/>
            <w:vAlign w:val="center"/>
          </w:tcPr>
          <w:p w14:paraId="75FBF7DE">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p>
        </w:tc>
        <w:tc>
          <w:tcPr>
            <w:tcW w:w="6293" w:type="dxa"/>
            <w:noWrap w:val="0"/>
            <w:vAlign w:val="center"/>
          </w:tcPr>
          <w:p w14:paraId="46448D03">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装置在平坦区2上返回时，任一点触及到障碍物1的平台。</w:t>
            </w:r>
          </w:p>
        </w:tc>
        <w:tc>
          <w:tcPr>
            <w:tcW w:w="1020" w:type="dxa"/>
            <w:noWrap w:val="0"/>
            <w:vAlign w:val="center"/>
          </w:tcPr>
          <w:p w14:paraId="5ABADD81">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20分</w:t>
            </w:r>
          </w:p>
        </w:tc>
      </w:tr>
      <w:tr w14:paraId="0DD5D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noWrap w:val="0"/>
            <w:vAlign w:val="center"/>
          </w:tcPr>
          <w:p w14:paraId="1F54A55F">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p>
        </w:tc>
        <w:tc>
          <w:tcPr>
            <w:tcW w:w="6293" w:type="dxa"/>
            <w:noWrap w:val="0"/>
            <w:vAlign w:val="center"/>
          </w:tcPr>
          <w:p w14:paraId="303257B8">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装置全部投影点通过障碍物1的平台，且至少有一个着地点到达平坦区1。</w:t>
            </w:r>
          </w:p>
        </w:tc>
        <w:tc>
          <w:tcPr>
            <w:tcW w:w="1020" w:type="dxa"/>
            <w:noWrap w:val="0"/>
            <w:vAlign w:val="center"/>
          </w:tcPr>
          <w:p w14:paraId="4FE86A1D">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30分</w:t>
            </w:r>
          </w:p>
        </w:tc>
      </w:tr>
      <w:tr w14:paraId="04960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vMerge w:val="continue"/>
            <w:noWrap w:val="0"/>
            <w:vAlign w:val="center"/>
          </w:tcPr>
          <w:p w14:paraId="4B5FA4E7">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p>
        </w:tc>
        <w:tc>
          <w:tcPr>
            <w:tcW w:w="6293" w:type="dxa"/>
            <w:noWrap w:val="0"/>
            <w:vAlign w:val="center"/>
          </w:tcPr>
          <w:p w14:paraId="77B574A4">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both"/>
              <w:textAlignment w:val="baseline"/>
              <w:rPr>
                <w:rFonts w:hint="eastAsia"/>
                <w:sz w:val="28"/>
                <w:szCs w:val="28"/>
              </w:rPr>
            </w:pPr>
            <w:r>
              <w:rPr>
                <w:rFonts w:hint="eastAsia"/>
                <w:sz w:val="28"/>
                <w:szCs w:val="28"/>
              </w:rPr>
              <w:t>装置全部投影点通过出发线。</w:t>
            </w:r>
          </w:p>
        </w:tc>
        <w:tc>
          <w:tcPr>
            <w:tcW w:w="1020" w:type="dxa"/>
            <w:noWrap w:val="0"/>
            <w:vAlign w:val="center"/>
          </w:tcPr>
          <w:p w14:paraId="75E9E5A0">
            <w:pPr>
              <w:keepNext w:val="0"/>
              <w:keepLines w:val="0"/>
              <w:pageBreakBefore w:val="0"/>
              <w:widowControl w:val="0"/>
              <w:kinsoku/>
              <w:wordWrap/>
              <w:overflowPunct w:val="0"/>
              <w:topLinePunct w:val="0"/>
              <w:autoSpaceDE/>
              <w:autoSpaceDN/>
              <w:bidi w:val="0"/>
              <w:adjustRightInd w:val="0"/>
              <w:snapToGrid w:val="0"/>
              <w:spacing w:line="240" w:lineRule="auto"/>
              <w:ind w:firstLine="0" w:firstLineChars="0"/>
              <w:jc w:val="center"/>
              <w:textAlignment w:val="baseline"/>
              <w:rPr>
                <w:sz w:val="28"/>
                <w:szCs w:val="28"/>
              </w:rPr>
            </w:pPr>
            <w:r>
              <w:rPr>
                <w:rFonts w:hint="eastAsia"/>
                <w:sz w:val="28"/>
                <w:szCs w:val="28"/>
              </w:rPr>
              <w:t>20分</w:t>
            </w:r>
          </w:p>
        </w:tc>
      </w:tr>
    </w:tbl>
    <w:p w14:paraId="210F7C4B">
      <w:pPr>
        <w:bidi w:val="0"/>
        <w:rPr>
          <w:rFonts w:hint="eastAsia" w:ascii="楷体" w:hAnsi="楷体" w:eastAsia="楷体" w:cs="楷体"/>
          <w:sz w:val="28"/>
          <w:szCs w:val="28"/>
          <w:lang w:val="en-US" w:eastAsia="zh-CN"/>
        </w:rPr>
      </w:pPr>
      <w:r>
        <w:rPr>
          <w:rFonts w:hint="eastAsia" w:ascii="楷体" w:hAnsi="楷体" w:eastAsia="楷体" w:cs="楷体"/>
          <w:sz w:val="28"/>
          <w:szCs w:val="28"/>
        </w:rPr>
        <w:t>注：</w:t>
      </w:r>
      <w:r>
        <w:rPr>
          <w:rFonts w:hint="eastAsia" w:ascii="楷体" w:hAnsi="楷体" w:eastAsia="楷体" w:cs="楷体"/>
          <w:sz w:val="28"/>
          <w:szCs w:val="28"/>
          <w:lang w:val="en-US" w:eastAsia="zh-CN"/>
        </w:rPr>
        <w:t>1)任务描述中的“平台”，包括障碍物的上表面及障碍物与平坦区连接的竖直面。</w:t>
      </w:r>
    </w:p>
    <w:p w14:paraId="38E4F908">
      <w:pPr>
        <w:bidi w:val="0"/>
        <w:rPr>
          <w:rFonts w:hint="eastAsia"/>
          <w:lang w:val="en-US" w:eastAsia="zh-CN"/>
        </w:rPr>
      </w:pPr>
      <w:r>
        <w:rPr>
          <w:rFonts w:hint="eastAsia"/>
          <w:lang w:val="en-US" w:eastAsia="zh-CN"/>
        </w:rPr>
        <w:t>2）上述比赛过程计分为顺序计分，如果某一任务得分为0，则比赛结束。</w:t>
      </w:r>
    </w:p>
    <w:p w14:paraId="74087022">
      <w:pPr>
        <w:bidi w:val="0"/>
        <w:rPr>
          <w:rFonts w:hint="eastAsia"/>
          <w:lang w:val="en-US" w:eastAsia="zh-CN"/>
        </w:rPr>
      </w:pPr>
      <w:r>
        <w:rPr>
          <w:rFonts w:hint="eastAsia"/>
          <w:lang w:val="en-US" w:eastAsia="zh-CN"/>
        </w:rPr>
        <w:t>3）如果装置偏出赛道，之前得分有效。</w:t>
      </w:r>
    </w:p>
    <w:p w14:paraId="0E556487">
      <w:pPr>
        <w:bidi w:val="0"/>
        <w:rPr>
          <w:rFonts w:hint="eastAsia"/>
          <w:lang w:val="en-US" w:eastAsia="zh-CN"/>
        </w:rPr>
      </w:pPr>
      <w:r>
        <w:rPr>
          <w:rFonts w:hint="eastAsia"/>
          <w:lang w:val="en-US" w:eastAsia="zh-CN"/>
        </w:rPr>
        <w:t>3.提交材料</w:t>
      </w:r>
    </w:p>
    <w:p w14:paraId="4F693A58">
      <w:pPr>
        <w:bidi w:val="0"/>
        <w:rPr>
          <w:rFonts w:hint="eastAsia"/>
          <w:lang w:val="en-US" w:eastAsia="zh-CN"/>
        </w:rPr>
      </w:pPr>
      <w:r>
        <w:rPr>
          <w:rFonts w:hint="eastAsia"/>
          <w:lang w:val="en-US" w:eastAsia="zh-CN"/>
        </w:rPr>
        <w:t>（1）作品成绩（包含完成任务情况以及根据计算公式得出的总成绩、作品质量）。</w:t>
      </w:r>
    </w:p>
    <w:p w14:paraId="4ABE1696">
      <w:pPr>
        <w:bidi w:val="0"/>
        <w:rPr>
          <w:rFonts w:hint="eastAsia"/>
          <w:lang w:val="en-US" w:eastAsia="zh-CN"/>
        </w:rPr>
      </w:pPr>
      <w:r>
        <w:rPr>
          <w:rFonts w:hint="eastAsia"/>
          <w:lang w:val="en-US" w:eastAsia="zh-CN"/>
        </w:rPr>
        <w:t>（2）作品照片。</w:t>
      </w:r>
    </w:p>
    <w:p w14:paraId="1CA7D665">
      <w:pPr>
        <w:bidi w:val="0"/>
        <w:rPr>
          <w:rFonts w:hint="eastAsia"/>
          <w:lang w:val="en-US" w:eastAsia="zh-CN"/>
        </w:rPr>
      </w:pPr>
      <w:r>
        <w:rPr>
          <w:rFonts w:hint="eastAsia"/>
          <w:lang w:val="en-US" w:eastAsia="zh-CN"/>
        </w:rPr>
        <w:t>显示装置前进及返回成功的完赛状态照片，要求JPG格式，大小100MB以内。</w:t>
      </w:r>
    </w:p>
    <w:p w14:paraId="36E30253">
      <w:pPr>
        <w:bidi w:val="0"/>
        <w:rPr>
          <w:rFonts w:hint="eastAsia"/>
          <w:lang w:val="en-US" w:eastAsia="zh-CN"/>
        </w:rPr>
      </w:pPr>
      <w:r>
        <w:rPr>
          <w:rFonts w:hint="eastAsia"/>
          <w:lang w:val="en-US" w:eastAsia="zh-CN"/>
        </w:rPr>
        <w:t>（3）提供未剪辑的比赛全过程完整视频（仅限自行比赛时提交，视频画面中须显示选手、赛道和作品）。</w:t>
      </w:r>
    </w:p>
    <w:p w14:paraId="1CA5F856">
      <w:pPr>
        <w:bidi w:val="0"/>
        <w:rPr>
          <w:rFonts w:hint="eastAsia"/>
          <w:lang w:val="en-US" w:eastAsia="zh-CN"/>
        </w:rPr>
      </w:pPr>
      <w:r>
        <w:rPr>
          <w:rFonts w:hint="eastAsia"/>
          <w:lang w:val="en-US" w:eastAsia="zh-CN"/>
        </w:rPr>
        <w:t>视频要求3分钟以内，MP4格式，横屏录制，分辨率1920</w:t>
      </w:r>
      <w:r>
        <w:rPr>
          <w:rFonts w:hint="eastAsia"/>
          <w:lang w:val="en-US" w:eastAsia="zh-CN"/>
        </w:rPr>
        <w:sym w:font="Wingdings 2" w:char="F0CD"/>
      </w:r>
      <w:r>
        <w:rPr>
          <w:rFonts w:hint="eastAsia"/>
          <w:lang w:val="en-US" w:eastAsia="zh-CN"/>
        </w:rPr>
        <w:t>1080，大小100MB以内。</w:t>
      </w:r>
    </w:p>
    <w:p w14:paraId="2EE0F131">
      <w:pPr>
        <w:bidi w:val="0"/>
        <w:rPr>
          <w:rFonts w:hint="eastAsia"/>
          <w:lang w:val="en-US" w:eastAsia="zh-CN"/>
        </w:rPr>
      </w:pPr>
      <w:r>
        <w:rPr>
          <w:rFonts w:hint="eastAsia"/>
          <w:lang w:val="en-US" w:eastAsia="zh-CN"/>
        </w:rPr>
        <w:t>（4）参赛承诺。</w:t>
      </w:r>
    </w:p>
    <w:p w14:paraId="08B9EF91">
      <w:pPr>
        <w:bidi w:val="0"/>
        <w:rPr>
          <w:rFonts w:hint="eastAsia"/>
          <w:lang w:val="en-US" w:eastAsia="zh-CN"/>
        </w:rPr>
      </w:pPr>
      <w:r>
        <w:rPr>
          <w:rFonts w:hint="eastAsia"/>
          <w:lang w:val="en-US" w:eastAsia="zh-CN"/>
        </w:rPr>
        <w:t>参赛队伍填写参赛承诺，打印签字后扫描上传，要求PDF格式，大小10MB以内。</w:t>
      </w:r>
    </w:p>
    <w:p w14:paraId="4344691C">
      <w:pPr>
        <w:pStyle w:val="2"/>
        <w:bidi w:val="0"/>
      </w:pPr>
      <w:r>
        <w:rPr>
          <w:rFonts w:hint="eastAsia"/>
          <w:lang w:val="en-US" w:eastAsia="zh-CN"/>
        </w:rPr>
        <w:t>五、其他要求</w:t>
      </w:r>
    </w:p>
    <w:p w14:paraId="31FBB0BB">
      <w:pPr>
        <w:bidi w:val="0"/>
        <w:rPr>
          <w:rFonts w:hint="eastAsia"/>
          <w:lang w:val="en-US" w:eastAsia="zh-CN"/>
        </w:rPr>
      </w:pPr>
      <w:r>
        <w:rPr>
          <w:rFonts w:hint="eastAsia"/>
          <w:lang w:val="en-US" w:eastAsia="zh-CN"/>
        </w:rPr>
        <w:t>1.比赛过程中，仅该参赛队伍选手入场参赛，其他人员一律不得进入场内。</w:t>
      </w:r>
    </w:p>
    <w:p w14:paraId="41CF3160">
      <w:pPr>
        <w:bidi w:val="0"/>
        <w:rPr>
          <w:rFonts w:hint="eastAsia"/>
          <w:lang w:val="en-US" w:eastAsia="zh-CN"/>
        </w:rPr>
      </w:pPr>
      <w:r>
        <w:rPr>
          <w:rFonts w:hint="eastAsia"/>
          <w:lang w:val="en-US" w:eastAsia="zh-CN"/>
        </w:rPr>
        <w:t>2.参赛期间，参赛队伍自行保管参赛作品。</w:t>
      </w:r>
    </w:p>
    <w:p w14:paraId="3D8837E2">
      <w:pPr>
        <w:bidi w:val="0"/>
        <w:rPr>
          <w:rFonts w:hint="eastAsia"/>
          <w:lang w:val="en-US" w:eastAsia="zh-CN"/>
        </w:rPr>
      </w:pPr>
      <w:r>
        <w:rPr>
          <w:rFonts w:hint="eastAsia"/>
          <w:lang w:val="en-US" w:eastAsia="zh-CN"/>
        </w:rPr>
        <w:t xml:space="preserve">3.参赛队伍在比赛现场须服从大赛组织委员会、监审委员会及裁判的决定和指令。 </w:t>
      </w:r>
    </w:p>
    <w:p w14:paraId="3ED34DA5">
      <w:pPr>
        <w:bidi w:val="0"/>
        <w:rPr>
          <w:rFonts w:hint="eastAsia"/>
          <w:lang w:val="en-US" w:eastAsia="zh-CN"/>
        </w:rPr>
      </w:pPr>
      <w:r>
        <w:rPr>
          <w:rFonts w:hint="eastAsia"/>
          <w:lang w:val="en-US" w:eastAsia="zh-CN"/>
        </w:rPr>
        <w:t>4.入围决赛的参赛队伍有义务参加大赛举办的相关展示和交流活动。</w:t>
      </w:r>
    </w:p>
    <w:p w14:paraId="68A50828">
      <w:pPr>
        <w:bidi w:val="0"/>
        <w:rPr>
          <w:rFonts w:hint="eastAsia"/>
          <w:lang w:val="en-US" w:eastAsia="zh-CN"/>
        </w:rPr>
      </w:pPr>
      <w:r>
        <w:rPr>
          <w:rFonts w:hint="eastAsia"/>
          <w:lang w:val="en-US" w:eastAsia="zh-CN"/>
        </w:rPr>
        <w:t>5.参赛队伍须承诺作品为团队原创研究成果，大赛主办方享有其提交作品的无偿的永久的公益性宣传、展出、出版及其他形式的使用权；承诺若作品被查证存在“代考”、“买成果”、家长或商业机构代劳、抄袭、侵权、一个作品多次参赛等造假或违规行为，参赛队伍承担一切责任</w:t>
      </w:r>
    </w:p>
    <w:p w14:paraId="4483FFDE">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方正小标宋简体" w:hAnsi="方正小标宋简体" w:eastAsia="方正小标宋简体" w:cs="方正小标宋简体"/>
          <w:sz w:val="44"/>
          <w:szCs w:val="44"/>
          <w:lang w:val="en-US" w:eastAsia="zh-CN"/>
        </w:rPr>
      </w:pPr>
      <w:r>
        <w:rPr>
          <w:rFonts w:hint="eastAsia"/>
          <w:lang w:val="en-US" w:eastAsia="zh-CN"/>
        </w:rPr>
        <w:br w:type="page"/>
      </w:r>
      <w:r>
        <w:rPr>
          <w:rFonts w:hint="eastAsia" w:ascii="方正小标宋简体" w:hAnsi="方正小标宋简体" w:eastAsia="方正小标宋简体" w:cs="方正小标宋简体"/>
          <w:sz w:val="44"/>
          <w:szCs w:val="44"/>
          <w:lang w:val="en-US" w:eastAsia="zh-CN"/>
        </w:rPr>
        <w:t>参赛承诺</w:t>
      </w:r>
    </w:p>
    <w:p w14:paraId="0F8E2D24">
      <w:pPr>
        <w:keepNext w:val="0"/>
        <w:keepLines w:val="0"/>
        <w:pageBreakBefore w:val="0"/>
        <w:widowControl w:val="0"/>
        <w:kinsoku/>
        <w:wordWrap/>
        <w:overflowPunct w:val="0"/>
        <w:topLinePunct w:val="0"/>
        <w:autoSpaceDE/>
        <w:autoSpaceDN/>
        <w:bidi w:val="0"/>
        <w:adjustRightInd w:val="0"/>
        <w:snapToGrid w:val="0"/>
        <w:ind w:firstLine="0" w:firstLineChars="0"/>
        <w:jc w:val="center"/>
        <w:textAlignment w:val="baseline"/>
        <w:rPr>
          <w:rFonts w:hint="eastAsia" w:ascii="楷体" w:hAnsi="楷体" w:eastAsia="楷体" w:cs="楷体"/>
          <w:sz w:val="28"/>
          <w:szCs w:val="28"/>
        </w:rPr>
      </w:pPr>
      <w:r>
        <w:rPr>
          <w:rFonts w:hint="eastAsia" w:ascii="楷体" w:hAnsi="楷体" w:eastAsia="楷体" w:cs="楷体"/>
          <w:sz w:val="28"/>
          <w:szCs w:val="28"/>
        </w:rPr>
        <w:t>（请打印签字后扫描）</w:t>
      </w:r>
    </w:p>
    <w:p w14:paraId="0CE271B3">
      <w:pPr>
        <w:bidi w:val="0"/>
        <w:rPr>
          <w:rFonts w:hint="eastAsia"/>
        </w:rPr>
      </w:pPr>
    </w:p>
    <w:p w14:paraId="370FF4FA">
      <w:pPr>
        <w:bidi w:val="0"/>
        <w:rPr>
          <w:rFonts w:hint="eastAsia"/>
          <w:lang w:val="en-US" w:eastAsia="zh-CN"/>
        </w:rPr>
      </w:pPr>
      <w:r>
        <w:rPr>
          <w:rFonts w:hint="eastAsia"/>
          <w:lang w:val="en-US" w:eastAsia="zh-CN"/>
        </w:rPr>
        <w:t>本团队自愿申请参加第十一届全国青年科普创新实验暨作品大赛并承诺如下：</w:t>
      </w:r>
    </w:p>
    <w:p w14:paraId="46E93AD4">
      <w:pPr>
        <w:bidi w:val="0"/>
        <w:rPr>
          <w:rFonts w:hint="eastAsia"/>
          <w:lang w:val="en-US" w:eastAsia="zh-CN"/>
        </w:rPr>
      </w:pPr>
      <w:r>
        <w:rPr>
          <w:rFonts w:hint="eastAsia"/>
          <w:lang w:val="en-US" w:eastAsia="zh-CN"/>
        </w:rPr>
        <w:t>1.本次参赛所呈交的作品</w:t>
      </w:r>
      <w:r>
        <w:rPr>
          <w:rFonts w:hint="eastAsia"/>
          <w:u w:val="single"/>
          <w:lang w:val="en-US" w:eastAsia="zh-CN"/>
        </w:rPr>
        <w:t xml:space="preserve">              </w:t>
      </w:r>
      <w:r>
        <w:rPr>
          <w:rFonts w:hint="eastAsia"/>
          <w:lang w:val="en-US" w:eastAsia="zh-CN"/>
        </w:rPr>
        <w:t>是本团队研究工作取得的研究成果。</w:t>
      </w:r>
    </w:p>
    <w:p w14:paraId="4207F321">
      <w:pPr>
        <w:bidi w:val="0"/>
        <w:rPr>
          <w:rFonts w:hint="eastAsia"/>
          <w:lang w:val="en-US" w:eastAsia="zh-CN"/>
        </w:rPr>
      </w:pPr>
      <w:r>
        <w:rPr>
          <w:rFonts w:hint="eastAsia"/>
          <w:lang w:val="en-US" w:eastAsia="zh-CN"/>
        </w:rPr>
        <w:t>2.本作品未获得本大赛往届全国总决赛特、一、二、三等奖或教育部公布的全国性竞赛活动一、二、三等奖。</w:t>
      </w:r>
    </w:p>
    <w:p w14:paraId="047F73AF">
      <w:pPr>
        <w:bidi w:val="0"/>
        <w:rPr>
          <w:rFonts w:hint="eastAsia"/>
          <w:lang w:val="en-US" w:eastAsia="zh-CN"/>
        </w:rPr>
      </w:pPr>
      <w:r>
        <w:rPr>
          <w:rFonts w:hint="eastAsia"/>
          <w:lang w:val="en-US" w:eastAsia="zh-CN"/>
        </w:rPr>
        <w:t>3.本设计方案或作品不存在“代考”“买成果”等问题，不存在家长或商业机构代劳等参赛造假行为。</w:t>
      </w:r>
    </w:p>
    <w:p w14:paraId="44B28DBC">
      <w:pPr>
        <w:bidi w:val="0"/>
        <w:rPr>
          <w:rFonts w:hint="eastAsia"/>
          <w:lang w:val="en-US" w:eastAsia="zh-CN"/>
        </w:rPr>
      </w:pPr>
      <w:r>
        <w:rPr>
          <w:rFonts w:hint="eastAsia"/>
          <w:lang w:val="en-US" w:eastAsia="zh-CN"/>
        </w:rPr>
        <w:t>4.本设计方案或作品符合科研诚信和学术规范。</w:t>
      </w:r>
    </w:p>
    <w:p w14:paraId="471D92C4">
      <w:pPr>
        <w:bidi w:val="0"/>
        <w:rPr>
          <w:rFonts w:hint="eastAsia"/>
          <w:lang w:val="en-US" w:eastAsia="zh-CN"/>
        </w:rPr>
      </w:pPr>
      <w:r>
        <w:rPr>
          <w:rFonts w:hint="eastAsia"/>
          <w:lang w:val="en-US" w:eastAsia="zh-CN"/>
        </w:rPr>
        <w:t>5.若本设计方案或作品被查证存在抄袭、侵权、一个作品多次参赛等违规行为，或与以上承诺内容不符，本团队愿意接受取消参赛资格的决定，并承担一切责任。</w:t>
      </w:r>
    </w:p>
    <w:p w14:paraId="49987ED9">
      <w:pPr>
        <w:bidi w:val="0"/>
        <w:rPr>
          <w:rFonts w:hint="eastAsia"/>
          <w:lang w:val="en-US" w:eastAsia="zh-CN"/>
        </w:rPr>
      </w:pPr>
      <w:r>
        <w:rPr>
          <w:rFonts w:hint="eastAsia"/>
          <w:lang w:val="en-US" w:eastAsia="zh-CN"/>
        </w:rPr>
        <w:t>6.严格遵守国家、主办单位的保密规定，不以任何方式泄露所接触和知悉的涉密事项。不违规记录、存储、复制大赛秘密信息，不违规留存大赛秘密信息载体。在大赛中发现涉密隐患，及时提醒相关人员。发现违规行为，按程序及时上报。</w:t>
      </w:r>
    </w:p>
    <w:p w14:paraId="49E692A9">
      <w:pPr>
        <w:bidi w:val="0"/>
        <w:rPr>
          <w:rFonts w:hint="eastAsia"/>
          <w:lang w:val="en-US" w:eastAsia="zh-CN"/>
        </w:rPr>
      </w:pPr>
      <w:r>
        <w:rPr>
          <w:rFonts w:hint="eastAsia"/>
          <w:lang w:val="en-US" w:eastAsia="zh-CN"/>
        </w:rPr>
        <w:t xml:space="preserve">7.本团队参赛作品 </w:t>
      </w:r>
      <w:r>
        <w:rPr>
          <w:rFonts w:hint="eastAsia"/>
          <w:lang w:val="en-US" w:eastAsia="zh-CN"/>
        </w:rPr>
        <w:sym w:font="Wingdings 2" w:char="00A3"/>
      </w:r>
      <w:r>
        <w:rPr>
          <w:rFonts w:hint="eastAsia"/>
          <w:lang w:val="en-US" w:eastAsia="zh-CN"/>
        </w:rPr>
        <w:t>依托/</w:t>
      </w:r>
      <w:r>
        <w:rPr>
          <w:rFonts w:hint="eastAsia"/>
          <w:lang w:val="en-US" w:eastAsia="zh-CN"/>
        </w:rPr>
        <w:sym w:font="Wingdings 2" w:char="00A3"/>
      </w:r>
      <w:r>
        <w:rPr>
          <w:rFonts w:hint="eastAsia"/>
          <w:lang w:val="en-US" w:eastAsia="zh-CN"/>
        </w:rPr>
        <w:t>未依托 专业研究机构或实验室开展研究。（本团队参赛作品若依托专业研究机构或实验室开展研究，同意且自愿提供机构或实验室相关主管部门的许可证明，并在许可证明内注明学生在本机构或实验室参与科研项目的名称、时间、成果用途、指导人员姓名及职务、联系方式等。）</w:t>
      </w:r>
    </w:p>
    <w:p w14:paraId="65166FE1">
      <w:pPr>
        <w:bidi w:val="0"/>
        <w:rPr>
          <w:rFonts w:hint="eastAsia"/>
          <w:lang w:val="en-US" w:eastAsia="zh-CN"/>
        </w:rPr>
      </w:pPr>
      <w:r>
        <w:rPr>
          <w:rFonts w:hint="eastAsia"/>
          <w:lang w:val="en-US" w:eastAsia="zh-CN"/>
        </w:rPr>
        <w:t>8.第十一届全国青年科普创新实验暨作品大赛参赛作品之设计版权归本团队所有，同意大赛主办方对本团队所提交的一切资料，包括但不限于图片、设计方案等，均享有无偿的永久的公益性宣传、展出、出版及其他形式的使用权。</w:t>
      </w:r>
    </w:p>
    <w:p w14:paraId="7F3B8DB0">
      <w:pPr>
        <w:bidi w:val="0"/>
        <w:rPr>
          <w:rFonts w:hint="eastAsia"/>
          <w:lang w:val="en-US" w:eastAsia="zh-CN"/>
        </w:rPr>
      </w:pPr>
      <w:r>
        <w:rPr>
          <w:rFonts w:hint="eastAsia"/>
          <w:lang w:val="en-US" w:eastAsia="zh-CN"/>
        </w:rPr>
        <w:t>9.同意在第十一届全国青年科普创新实验暨作品大赛比赛期间，主办方有权拍摄含有本团队成员肖像的照片和影像资料，且本团队各成员同意主办方对上述所有照片和影像资料以及本人姓名、肖像，单位名称、标识，参赛项目的相关材料等享有无偿的永久的公益性宣传、展出、出版及其他形式的使用权。</w:t>
      </w:r>
    </w:p>
    <w:p w14:paraId="0649E046">
      <w:pPr>
        <w:bidi w:val="0"/>
        <w:rPr>
          <w:rFonts w:hint="eastAsia"/>
          <w:lang w:val="en-US" w:eastAsia="zh-CN"/>
        </w:rPr>
      </w:pPr>
      <w:r>
        <w:rPr>
          <w:rFonts w:hint="eastAsia"/>
          <w:lang w:val="en-US" w:eastAsia="zh-CN"/>
        </w:rPr>
        <w:t>10.同意并保证全力维护大赛、主办单位、承办单位的声誉和形象，无论在任何时间、地点均不从事任何诋毁大赛及主办单位、承办单位的行为，对大赛的意见或建议通过正规渠道和方式向大赛或赛区组委会反映。</w:t>
      </w:r>
    </w:p>
    <w:p w14:paraId="42E4D826">
      <w:pPr>
        <w:bidi w:val="0"/>
        <w:rPr>
          <w:rFonts w:hint="eastAsia"/>
          <w:lang w:val="en-US" w:eastAsia="zh-CN"/>
        </w:rPr>
      </w:pPr>
      <w:r>
        <w:rPr>
          <w:rFonts w:hint="eastAsia"/>
          <w:lang w:val="en-US" w:eastAsia="zh-CN"/>
        </w:rPr>
        <w:t xml:space="preserve">本团队以及各成员已认真阅读、全面理解以上内容，且对上述所有内容予以确认，如有违反，自愿承担相应的法律责任。本团队以及各成员签署此承诺书系完全自愿，如有违反，自愿承担给大赛主办单位及相关方造成的全部损失。                                             </w:t>
      </w:r>
    </w:p>
    <w:p w14:paraId="499F6687">
      <w:pPr>
        <w:bidi w:val="0"/>
        <w:rPr>
          <w:rFonts w:hint="eastAsia"/>
          <w:lang w:val="en-US" w:eastAsia="zh-CN"/>
        </w:rPr>
      </w:pPr>
    </w:p>
    <w:p w14:paraId="0CC02CBA">
      <w:pPr>
        <w:bidi w:val="0"/>
        <w:rPr>
          <w:rFonts w:hint="eastAsia"/>
          <w:lang w:val="en-US" w:eastAsia="zh-CN"/>
        </w:rPr>
      </w:pPr>
      <w:r>
        <w:rPr>
          <w:rFonts w:hint="eastAsia"/>
          <w:lang w:val="en-US" w:eastAsia="zh-CN"/>
        </w:rPr>
        <w:t xml:space="preserve"> 特此承诺。</w:t>
      </w:r>
    </w:p>
    <w:p w14:paraId="09F78921">
      <w:pPr>
        <w:bidi w:val="0"/>
        <w:ind w:firstLine="4480" w:firstLineChars="1400"/>
        <w:rPr>
          <w:rFonts w:hint="eastAsia"/>
          <w:lang w:val="en-US" w:eastAsia="zh-CN"/>
        </w:rPr>
      </w:pPr>
    </w:p>
    <w:p w14:paraId="04FCDF6F">
      <w:pPr>
        <w:bidi w:val="0"/>
        <w:ind w:firstLine="4480" w:firstLineChars="1400"/>
        <w:rPr>
          <w:rFonts w:hint="eastAsia"/>
          <w:lang w:val="en-US" w:eastAsia="zh-CN"/>
        </w:rPr>
      </w:pPr>
      <w:r>
        <w:rPr>
          <w:rFonts w:hint="eastAsia"/>
          <w:lang w:val="en-US" w:eastAsia="zh-CN"/>
        </w:rPr>
        <w:t>团队学生签名：</w:t>
      </w:r>
    </w:p>
    <w:p w14:paraId="4B25C280">
      <w:pPr>
        <w:keepNext w:val="0"/>
        <w:keepLines w:val="0"/>
        <w:pageBreakBefore w:val="0"/>
        <w:widowControl w:val="0"/>
        <w:kinsoku/>
        <w:wordWrap/>
        <w:overflowPunct w:val="0"/>
        <w:topLinePunct w:val="0"/>
        <w:autoSpaceDE/>
        <w:autoSpaceDN/>
        <w:bidi w:val="0"/>
        <w:adjustRightInd w:val="0"/>
        <w:snapToGrid w:val="0"/>
        <w:ind w:firstLine="4480" w:firstLineChars="1400"/>
        <w:textAlignment w:val="baseline"/>
        <w:rPr>
          <w:rFonts w:hint="eastAsia"/>
          <w:lang w:val="en-US" w:eastAsia="zh-CN"/>
        </w:rPr>
      </w:pPr>
      <w:r>
        <w:rPr>
          <w:rFonts w:hint="eastAsia"/>
          <w:lang w:val="en-US" w:eastAsia="zh-CN"/>
        </w:rPr>
        <w:t>团队学生监护人签名：</w:t>
      </w:r>
    </w:p>
    <w:p w14:paraId="32768027">
      <w:pPr>
        <w:keepNext w:val="0"/>
        <w:keepLines w:val="0"/>
        <w:pageBreakBefore w:val="0"/>
        <w:widowControl w:val="0"/>
        <w:kinsoku/>
        <w:wordWrap/>
        <w:overflowPunct w:val="0"/>
        <w:topLinePunct w:val="0"/>
        <w:autoSpaceDE/>
        <w:autoSpaceDN/>
        <w:bidi w:val="0"/>
        <w:adjustRightInd w:val="0"/>
        <w:snapToGrid w:val="0"/>
        <w:ind w:firstLine="4480" w:firstLineChars="1400"/>
        <w:textAlignment w:val="baseline"/>
        <w:rPr>
          <w:rFonts w:hint="eastAsia"/>
          <w:lang w:val="en-US" w:eastAsia="zh-CN"/>
        </w:rPr>
      </w:pPr>
      <w:r>
        <w:rPr>
          <w:rFonts w:hint="eastAsia"/>
          <w:lang w:val="en-US" w:eastAsia="zh-CN"/>
        </w:rPr>
        <w:t>学校指导老师签名：</w:t>
      </w:r>
    </w:p>
    <w:p w14:paraId="01F55031">
      <w:pPr>
        <w:keepNext w:val="0"/>
        <w:keepLines w:val="0"/>
        <w:pageBreakBefore w:val="0"/>
        <w:widowControl w:val="0"/>
        <w:kinsoku/>
        <w:wordWrap/>
        <w:overflowPunct w:val="0"/>
        <w:topLinePunct w:val="0"/>
        <w:autoSpaceDE/>
        <w:autoSpaceDN/>
        <w:bidi w:val="0"/>
        <w:adjustRightInd w:val="0"/>
        <w:snapToGrid w:val="0"/>
        <w:ind w:firstLine="4480" w:firstLineChars="1400"/>
        <w:textAlignment w:val="baseline"/>
        <w:rPr>
          <w:rFonts w:hint="default"/>
          <w:lang w:val="en-US" w:eastAsia="zh-CN"/>
        </w:rPr>
      </w:pPr>
      <w:r>
        <w:rPr>
          <w:rFonts w:hint="eastAsia"/>
          <w:lang w:val="en-US" w:eastAsia="zh-CN"/>
        </w:rPr>
        <w:t>日期：     年     月     日</w:t>
      </w:r>
    </w:p>
    <w:p w14:paraId="3D206552">
      <w:bookmarkStart w:id="4" w:name="_GoBack"/>
      <w:bookmarkEnd w:id="4"/>
    </w:p>
    <w:sectPr>
      <w:headerReference r:id="rId5" w:type="default"/>
      <w:footerReference r:id="rId6" w:type="default"/>
      <w:pgSz w:w="11906" w:h="16838"/>
      <w:pgMar w:top="2098" w:right="1531" w:bottom="1984" w:left="1531" w:header="0" w:footer="1417"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57D5E82-4070-4400-BCEA-192FD271DCA5}"/>
  </w:font>
  <w:font w:name="仿宋_GB2312">
    <w:altName w:val="仿宋"/>
    <w:panose1 w:val="02010609030101010101"/>
    <w:charset w:val="86"/>
    <w:family w:val="auto"/>
    <w:pitch w:val="default"/>
    <w:sig w:usb0="00000000" w:usb1="00000000" w:usb2="00000000" w:usb3="00000000" w:csb0="00040000" w:csb1="00000000"/>
    <w:embedRegular r:id="rId2" w:fontKey="{9323543C-D31E-49ED-9391-0C0A9748673E}"/>
  </w:font>
  <w:font w:name="楷体">
    <w:panose1 w:val="02010609060101010101"/>
    <w:charset w:val="86"/>
    <w:family w:val="auto"/>
    <w:pitch w:val="default"/>
    <w:sig w:usb0="800002BF" w:usb1="38CF7CFA" w:usb2="00000016" w:usb3="00000000" w:csb0="00040001" w:csb1="00000000"/>
    <w:embedRegular r:id="rId3" w:fontKey="{41727D60-A652-4ECD-83CE-22C2CDADB662}"/>
  </w:font>
  <w:font w:name="方正小标宋简体">
    <w:panose1 w:val="03000509000000000000"/>
    <w:charset w:val="86"/>
    <w:family w:val="auto"/>
    <w:pitch w:val="default"/>
    <w:sig w:usb0="00000001" w:usb1="080E0000" w:usb2="00000000" w:usb3="00000000" w:csb0="00040000" w:csb1="00000000"/>
    <w:embedRegular r:id="rId4" w:fontKey="{5E1732C6-D923-44BC-A8CF-F4B2697A5D42}"/>
  </w:font>
  <w:font w:name="方正仿宋简体">
    <w:panose1 w:val="02000000000000000000"/>
    <w:charset w:val="86"/>
    <w:family w:val="auto"/>
    <w:pitch w:val="default"/>
    <w:sig w:usb0="A00002BF" w:usb1="184F6CFA" w:usb2="00000012" w:usb3="00000000" w:csb0="00040001" w:csb1="00000000"/>
    <w:embedRegular r:id="rId5" w:fontKey="{FEAAE556-8550-4830-975E-7DE9E1FF3157}"/>
  </w:font>
  <w:font w:name="Wingdings 2">
    <w:panose1 w:val="05020102010507070707"/>
    <w:charset w:val="02"/>
    <w:family w:val="roman"/>
    <w:pitch w:val="default"/>
    <w:sig w:usb0="00000000" w:usb1="00000000" w:usb2="00000000" w:usb3="00000000" w:csb0="80000000" w:csb1="00000000"/>
    <w:embedRegular r:id="rId6" w:fontKey="{EF7B103F-5625-4BCC-B031-DFB10A436096}"/>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5A01B1">
    <w:pPr>
      <w:spacing w:before="1" w:line="183" w:lineRule="auto"/>
      <w:ind w:right="64"/>
      <w:jc w:val="right"/>
      <w:rPr>
        <w:rFonts w:ascii="宋体" w:hAnsi="宋体" w:eastAsia="宋体" w:cs="宋体"/>
        <w:sz w:val="26"/>
        <w:szCs w:val="26"/>
      </w:rPr>
    </w:pPr>
    <w:r>
      <w:rPr>
        <w:sz w:val="26"/>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10DA14">
                          <w:pPr>
                            <w:pStyle w:val="4"/>
                            <w:keepNext w:val="0"/>
                            <w:keepLines w:val="0"/>
                            <w:pageBreakBefore w:val="0"/>
                            <w:widowControl w:val="0"/>
                            <w:kinsoku/>
                            <w:wordWrap/>
                            <w:overflowPunct w:val="0"/>
                            <w:topLinePunct w:val="0"/>
                            <w:bidi w:val="0"/>
                            <w:adjustRightInd w:val="0"/>
                            <w:snapToGrid w:val="0"/>
                            <w:spacing w:line="240" w:lineRule="auto"/>
                            <w:ind w:firstLine="0" w:firstLineChars="0"/>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14:paraId="7610DA14">
                    <w:pPr>
                      <w:pStyle w:val="4"/>
                      <w:keepNext w:val="0"/>
                      <w:keepLines w:val="0"/>
                      <w:pageBreakBefore w:val="0"/>
                      <w:widowControl w:val="0"/>
                      <w:kinsoku/>
                      <w:wordWrap/>
                      <w:overflowPunct w:val="0"/>
                      <w:topLinePunct w:val="0"/>
                      <w:bidi w:val="0"/>
                      <w:adjustRightInd w:val="0"/>
                      <w:snapToGrid w:val="0"/>
                      <w:spacing w:line="240" w:lineRule="auto"/>
                      <w:ind w:firstLine="0" w:firstLineChars="0"/>
                      <w:textAlignment w:val="baseline"/>
                      <w:rPr>
                        <w:rFonts w:hint="default" w:ascii="Times New Roman" w:hAnsi="Times New Roman" w:eastAsia="宋体" w:cs="Times New Roman"/>
                        <w:sz w:val="28"/>
                        <w:szCs w:val="28"/>
                      </w:rPr>
                    </w:pPr>
                    <w:r>
                      <w:rPr>
                        <w:rFonts w:hint="default" w:ascii="Times New Roman" w:hAnsi="Times New Roman" w:eastAsia="宋体" w:cs="Times New Roman"/>
                        <w:sz w:val="28"/>
                        <w:szCs w:val="28"/>
                      </w:rPr>
                      <w:t xml:space="preserve">— </w:t>
                    </w:r>
                    <w:r>
                      <w:rPr>
                        <w:rFonts w:hint="default" w:ascii="Times New Roman" w:hAnsi="Times New Roman" w:eastAsia="宋体" w:cs="Times New Roman"/>
                        <w:sz w:val="28"/>
                        <w:szCs w:val="28"/>
                      </w:rPr>
                      <w:fldChar w:fldCharType="begin"/>
                    </w:r>
                    <w:r>
                      <w:rPr>
                        <w:rFonts w:hint="default" w:ascii="Times New Roman" w:hAnsi="Times New Roman" w:eastAsia="宋体" w:cs="Times New Roman"/>
                        <w:sz w:val="28"/>
                        <w:szCs w:val="28"/>
                      </w:rPr>
                      <w:instrText xml:space="preserve"> PAGE  \* MERGEFORMAT </w:instrText>
                    </w:r>
                    <w:r>
                      <w:rPr>
                        <w:rFonts w:hint="default" w:ascii="Times New Roman" w:hAnsi="Times New Roman" w:eastAsia="宋体" w:cs="Times New Roman"/>
                        <w:sz w:val="28"/>
                        <w:szCs w:val="28"/>
                      </w:rPr>
                      <w:fldChar w:fldCharType="separate"/>
                    </w:r>
                    <w:r>
                      <w:rPr>
                        <w:rFonts w:hint="default" w:ascii="Times New Roman" w:hAnsi="Times New Roman" w:eastAsia="宋体" w:cs="Times New Roman"/>
                        <w:sz w:val="28"/>
                        <w:szCs w:val="28"/>
                      </w:rPr>
                      <w:t>5</w:t>
                    </w:r>
                    <w:r>
                      <w:rPr>
                        <w:rFonts w:hint="default" w:ascii="Times New Roman" w:hAnsi="Times New Roman" w:eastAsia="宋体" w:cs="Times New Roman"/>
                        <w:sz w:val="28"/>
                        <w:szCs w:val="28"/>
                      </w:rPr>
                      <w:fldChar w:fldCharType="end"/>
                    </w:r>
                    <w:r>
                      <w:rPr>
                        <w:rFonts w:hint="default" w:ascii="Times New Roman" w:hAnsi="Times New Roman" w:eastAsia="宋体"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ind w:firstLine="640"/>
      </w:pPr>
      <w:r>
        <w:separator/>
      </w:r>
    </w:p>
  </w:footnote>
  <w:footnote w:type="continuationSeparator" w:id="1">
    <w:p>
      <w:pPr>
        <w:spacing w:before="0" w:after="0"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8BE2D">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6B3F25"/>
    <w:rsid w:val="076B3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val="0"/>
      <w:topLinePunct w:val="0"/>
      <w:autoSpaceDE/>
      <w:autoSpaceDN/>
      <w:bidi w:val="0"/>
      <w:adjustRightInd w:val="0"/>
      <w:snapToGrid w:val="0"/>
      <w:spacing w:afterAutospacing="0" w:line="578" w:lineRule="exact"/>
      <w:ind w:left="0" w:leftChars="0" w:right="0" w:rightChars="0" w:firstLine="804" w:firstLineChars="200"/>
      <w:jc w:val="both"/>
      <w:textAlignment w:val="baseline"/>
    </w:pPr>
    <w:rPr>
      <w:rFonts w:ascii="仿宋_GB2312" w:hAnsi="仿宋_GB2312" w:eastAsia="仿宋_GB2312" w:cs="仿宋_GB2312"/>
      <w:snapToGrid w:val="0"/>
      <w:color w:val="auto"/>
      <w:spacing w:val="0"/>
      <w:kern w:val="21"/>
      <w:position w:val="0"/>
      <w:sz w:val="32"/>
      <w:szCs w:val="32"/>
      <w:lang w:val="en-US" w:eastAsia="zh-CN"/>
    </w:rPr>
  </w:style>
  <w:style w:type="paragraph" w:styleId="2">
    <w:name w:val="heading 1"/>
    <w:basedOn w:val="3"/>
    <w:next w:val="1"/>
    <w:qFormat/>
    <w:uiPriority w:val="0"/>
    <w:pPr>
      <w:outlineLvl w:val="0"/>
    </w:pPr>
    <w:rPr>
      <w:rFonts w:ascii="黑体" w:hAnsi="黑体" w:eastAsia="黑体" w:cs="黑体"/>
    </w:rPr>
  </w:style>
  <w:style w:type="paragraph" w:styleId="3">
    <w:name w:val="heading 2"/>
    <w:basedOn w:val="1"/>
    <w:next w:val="1"/>
    <w:unhideWhenUsed/>
    <w:qFormat/>
    <w:uiPriority w:val="0"/>
    <w:pPr>
      <w:outlineLvl w:val="1"/>
    </w:pPr>
    <w:rPr>
      <w:rFonts w:ascii="楷体" w:hAnsi="楷体" w:eastAsia="楷体" w:cs="楷体"/>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2025-02-20T02:26:00Z</dcterms:created>
  <dc:creator>盛夏白瓷梅子汤</dc:creator>
  <cp:lastModifiedBy>盛夏白瓷梅子汤</cp:lastModifiedBy>
  <dcterms:modified xsi:type="dcterms:W3CDTF">2025-02-20T02:26:55Z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8FC56831AAC54812BF08204334C6159A_11</vt:lpwstr>
  </property>
  <property fmtid="{D5CDD505-2E9C-101B-9397-08002B2CF9AE}" pid="4" name="KSOTemplateDocerSaveRecord">
    <vt:lpwstr>eyJoZGlkIjoiZjc5N2RkNTJiNWE2ZmRlZTBlYWE1OGQxMzgwZDJkOGYiLCJ1c2VySWQiOiI1MTg1MjYyNDEifQ==</vt:lpwstr>
  </property>
</Properties>
</file>